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68D5E" w14:textId="77777777" w:rsidR="00334782" w:rsidRDefault="00141F05" w:rsidP="00D7388C">
      <w:pPr>
        <w:spacing w:after="0" w:line="240" w:lineRule="auto"/>
        <w:ind w:firstLine="709"/>
        <w:jc w:val="both"/>
        <w:rPr>
          <w:rFonts w:ascii="Arial" w:hAnsi="Arial" w:cs="Arial"/>
          <w:b/>
          <w:bCs/>
          <w:sz w:val="24"/>
          <w:szCs w:val="24"/>
        </w:rPr>
      </w:pPr>
      <w:r w:rsidRPr="00961CDD">
        <w:rPr>
          <w:rFonts w:ascii="Arial" w:hAnsi="Arial" w:cs="Arial"/>
          <w:b/>
          <w:bCs/>
          <w:sz w:val="24"/>
          <w:szCs w:val="24"/>
        </w:rPr>
        <w:t xml:space="preserve">O TRABALHO INFANTIL </w:t>
      </w:r>
      <w:r w:rsidR="006D7F84">
        <w:rPr>
          <w:rFonts w:ascii="Arial" w:hAnsi="Arial" w:cs="Arial"/>
          <w:b/>
          <w:bCs/>
          <w:sz w:val="24"/>
          <w:szCs w:val="24"/>
        </w:rPr>
        <w:t>EM AMBIENTE DIGITAL</w:t>
      </w:r>
      <w:r w:rsidR="00D7388C">
        <w:rPr>
          <w:rFonts w:ascii="Arial" w:hAnsi="Arial" w:cs="Arial"/>
          <w:b/>
          <w:bCs/>
          <w:sz w:val="24"/>
          <w:szCs w:val="24"/>
        </w:rPr>
        <w:t xml:space="preserve"> </w:t>
      </w:r>
      <w:r w:rsidR="006D5B41">
        <w:rPr>
          <w:rFonts w:ascii="Arial" w:hAnsi="Arial" w:cs="Arial"/>
          <w:b/>
          <w:bCs/>
          <w:sz w:val="24"/>
          <w:szCs w:val="24"/>
        </w:rPr>
        <w:t xml:space="preserve"> E A A</w:t>
      </w:r>
      <w:r w:rsidR="00A44851">
        <w:rPr>
          <w:rFonts w:ascii="Arial" w:hAnsi="Arial" w:cs="Arial"/>
          <w:b/>
          <w:bCs/>
          <w:sz w:val="24"/>
          <w:szCs w:val="24"/>
        </w:rPr>
        <w:t>TUAÇÃO ARTÍSTICA DE CRIANÇAS</w:t>
      </w:r>
      <w:r w:rsidR="00D7388C">
        <w:rPr>
          <w:rFonts w:ascii="Arial" w:hAnsi="Arial" w:cs="Arial"/>
          <w:b/>
          <w:bCs/>
          <w:sz w:val="24"/>
          <w:szCs w:val="24"/>
        </w:rPr>
        <w:t xml:space="preserve">   -    </w:t>
      </w:r>
      <w:r w:rsidR="00A0699E">
        <w:rPr>
          <w:rFonts w:ascii="Arial" w:hAnsi="Arial" w:cs="Arial"/>
          <w:b/>
          <w:bCs/>
          <w:sz w:val="24"/>
          <w:szCs w:val="24"/>
        </w:rPr>
        <w:t xml:space="preserve">                                                                                     </w:t>
      </w:r>
    </w:p>
    <w:p w14:paraId="56E16E9F" w14:textId="210B2063" w:rsidR="00A0699E" w:rsidRDefault="00A0699E" w:rsidP="00334782">
      <w:pPr>
        <w:spacing w:after="0" w:line="240" w:lineRule="auto"/>
        <w:ind w:firstLine="709"/>
        <w:jc w:val="both"/>
        <w:rPr>
          <w:rFonts w:ascii="Arial" w:hAnsi="Arial" w:cs="Arial"/>
          <w:b/>
          <w:bCs/>
          <w:sz w:val="24"/>
          <w:szCs w:val="24"/>
        </w:rPr>
        <w:sectPr w:rsidR="00A0699E" w:rsidSect="00A0699E">
          <w:headerReference w:type="default" r:id="rId8"/>
          <w:footerReference w:type="default" r:id="rId9"/>
          <w:footnotePr>
            <w:numFmt w:val="chicago"/>
          </w:footnotePr>
          <w:type w:val="continuous"/>
          <w:pgSz w:w="11906" w:h="16838"/>
          <w:pgMar w:top="1417" w:right="991" w:bottom="1417" w:left="1134" w:header="708" w:footer="708" w:gutter="0"/>
          <w:cols w:space="708"/>
          <w:docGrid w:linePitch="360"/>
        </w:sectPr>
      </w:pPr>
      <w:r>
        <w:rPr>
          <w:rFonts w:ascii="Arial" w:hAnsi="Arial" w:cs="Arial"/>
          <w:b/>
          <w:bCs/>
          <w:sz w:val="24"/>
          <w:szCs w:val="24"/>
        </w:rPr>
        <w:t xml:space="preserve"> </w:t>
      </w:r>
      <w:r w:rsidR="00D7388C">
        <w:rPr>
          <w:rFonts w:ascii="Arial" w:hAnsi="Arial" w:cs="Arial"/>
          <w:sz w:val="24"/>
          <w:szCs w:val="24"/>
        </w:rPr>
        <w:t>Zéu Palmeira Sobrinh</w:t>
      </w:r>
      <w:r w:rsidR="00334782">
        <w:rPr>
          <w:rFonts w:ascii="Arial" w:hAnsi="Arial" w:cs="Arial"/>
          <w:sz w:val="24"/>
          <w:szCs w:val="24"/>
        </w:rPr>
        <w:t>o</w:t>
      </w:r>
      <w:r w:rsidR="002C263B" w:rsidRPr="00334782">
        <w:rPr>
          <w:rStyle w:val="Refdenotaderodap"/>
          <w:rFonts w:ascii="Arial" w:hAnsi="Arial" w:cs="Arial"/>
          <w:sz w:val="36"/>
          <w:szCs w:val="36"/>
        </w:rPr>
        <w:footnoteReference w:id="1"/>
      </w:r>
    </w:p>
    <w:p w14:paraId="09CE18FE" w14:textId="77777777" w:rsidR="00D7388C" w:rsidRDefault="00D7388C" w:rsidP="00141F05">
      <w:pPr>
        <w:spacing w:after="0" w:line="240" w:lineRule="auto"/>
        <w:ind w:firstLine="709"/>
        <w:jc w:val="both"/>
        <w:rPr>
          <w:rFonts w:ascii="Arial" w:hAnsi="Arial" w:cs="Arial"/>
          <w:sz w:val="24"/>
          <w:szCs w:val="24"/>
        </w:rPr>
      </w:pPr>
    </w:p>
    <w:p w14:paraId="412A88CD" w14:textId="22FFC840" w:rsidR="009D44DF" w:rsidRPr="00E0523C" w:rsidRDefault="009D44DF" w:rsidP="00E0523C">
      <w:pPr>
        <w:pStyle w:val="PargrafodaLista"/>
        <w:numPr>
          <w:ilvl w:val="0"/>
          <w:numId w:val="4"/>
        </w:numPr>
        <w:spacing w:after="0" w:line="240" w:lineRule="auto"/>
        <w:jc w:val="both"/>
        <w:rPr>
          <w:rFonts w:ascii="Arial" w:hAnsi="Arial" w:cs="Arial"/>
          <w:b/>
          <w:bCs/>
          <w:sz w:val="24"/>
          <w:szCs w:val="24"/>
        </w:rPr>
      </w:pPr>
      <w:r w:rsidRPr="00E0523C">
        <w:rPr>
          <w:rFonts w:ascii="Arial" w:hAnsi="Arial" w:cs="Arial"/>
          <w:b/>
          <w:bCs/>
          <w:sz w:val="24"/>
          <w:szCs w:val="24"/>
        </w:rPr>
        <w:t xml:space="preserve">Introdução </w:t>
      </w:r>
    </w:p>
    <w:p w14:paraId="2B1ED6F5" w14:textId="77777777" w:rsidR="009D44DF" w:rsidRDefault="009D44DF" w:rsidP="009D44DF">
      <w:pPr>
        <w:spacing w:after="0" w:line="240" w:lineRule="auto"/>
        <w:ind w:firstLine="709"/>
        <w:jc w:val="both"/>
        <w:rPr>
          <w:rFonts w:ascii="Arial" w:hAnsi="Arial" w:cs="Arial"/>
          <w:sz w:val="24"/>
          <w:szCs w:val="24"/>
        </w:rPr>
      </w:pPr>
    </w:p>
    <w:p w14:paraId="0DB1A1FC" w14:textId="06A5E735" w:rsidR="00CA3BE9" w:rsidRDefault="00CA3BE9" w:rsidP="009D44DF">
      <w:pPr>
        <w:spacing w:after="0" w:line="240" w:lineRule="auto"/>
        <w:ind w:firstLine="709"/>
        <w:jc w:val="both"/>
        <w:rPr>
          <w:rFonts w:ascii="Arial" w:hAnsi="Arial" w:cs="Arial"/>
          <w:sz w:val="24"/>
          <w:szCs w:val="24"/>
        </w:rPr>
      </w:pPr>
      <w:r>
        <w:rPr>
          <w:rFonts w:ascii="Arial" w:hAnsi="Arial" w:cs="Arial"/>
          <w:sz w:val="24"/>
          <w:szCs w:val="24"/>
        </w:rPr>
        <w:t xml:space="preserve">A intenção do presente texto é </w:t>
      </w:r>
      <w:r w:rsidR="00B33578">
        <w:rPr>
          <w:rFonts w:ascii="Arial" w:hAnsi="Arial" w:cs="Arial"/>
          <w:sz w:val="24"/>
          <w:szCs w:val="24"/>
        </w:rPr>
        <w:t xml:space="preserve">diferenciar o trabalho infantil em ambiente digital, que é </w:t>
      </w:r>
      <w:r w:rsidR="00483749">
        <w:rPr>
          <w:rFonts w:ascii="Arial" w:hAnsi="Arial" w:cs="Arial"/>
          <w:sz w:val="24"/>
          <w:szCs w:val="24"/>
        </w:rPr>
        <w:t>reputado como</w:t>
      </w:r>
      <w:r w:rsidR="00922C4A">
        <w:rPr>
          <w:rFonts w:ascii="Arial" w:hAnsi="Arial" w:cs="Arial"/>
          <w:sz w:val="24"/>
          <w:szCs w:val="24"/>
        </w:rPr>
        <w:t xml:space="preserve"> uma das piores formas de </w:t>
      </w:r>
      <w:r w:rsidR="00E946CA">
        <w:rPr>
          <w:rFonts w:ascii="Arial" w:hAnsi="Arial" w:cs="Arial"/>
          <w:sz w:val="24"/>
          <w:szCs w:val="24"/>
        </w:rPr>
        <w:t>labor</w:t>
      </w:r>
      <w:r w:rsidR="00922C4A">
        <w:rPr>
          <w:rFonts w:ascii="Arial" w:hAnsi="Arial" w:cs="Arial"/>
          <w:sz w:val="24"/>
          <w:szCs w:val="24"/>
        </w:rPr>
        <w:t>, n</w:t>
      </w:r>
      <w:r w:rsidR="00AE024B">
        <w:rPr>
          <w:rFonts w:ascii="Arial" w:hAnsi="Arial" w:cs="Arial"/>
          <w:sz w:val="24"/>
          <w:szCs w:val="24"/>
        </w:rPr>
        <w:t>a dicção</w:t>
      </w:r>
      <w:r w:rsidR="00922C4A">
        <w:rPr>
          <w:rFonts w:ascii="Arial" w:hAnsi="Arial" w:cs="Arial"/>
          <w:sz w:val="24"/>
          <w:szCs w:val="24"/>
        </w:rPr>
        <w:t xml:space="preserve"> da Convenção 182, da OIT – Organização Internacional do Trabalho, e a atuação artística de crianças</w:t>
      </w:r>
      <w:r w:rsidR="002F5A61">
        <w:rPr>
          <w:rFonts w:ascii="Arial" w:hAnsi="Arial" w:cs="Arial"/>
          <w:sz w:val="24"/>
          <w:szCs w:val="24"/>
        </w:rPr>
        <w:t>,</w:t>
      </w:r>
      <w:r w:rsidR="00922C4A">
        <w:rPr>
          <w:rFonts w:ascii="Arial" w:hAnsi="Arial" w:cs="Arial"/>
          <w:sz w:val="24"/>
          <w:szCs w:val="24"/>
        </w:rPr>
        <w:t xml:space="preserve"> prevista </w:t>
      </w:r>
      <w:r w:rsidR="006B1308">
        <w:rPr>
          <w:rFonts w:ascii="Arial" w:hAnsi="Arial" w:cs="Arial"/>
          <w:sz w:val="24"/>
          <w:szCs w:val="24"/>
        </w:rPr>
        <w:t>em caráter excepcional pela Convenção 138, da OIT.</w:t>
      </w:r>
    </w:p>
    <w:p w14:paraId="5AFEE9D4" w14:textId="704CB629" w:rsidR="00081D68" w:rsidRDefault="00081D68" w:rsidP="00081D68">
      <w:pPr>
        <w:spacing w:after="0" w:line="240" w:lineRule="auto"/>
        <w:ind w:firstLine="709"/>
        <w:jc w:val="both"/>
        <w:rPr>
          <w:rFonts w:ascii="Arial" w:hAnsi="Arial" w:cs="Arial"/>
          <w:sz w:val="24"/>
          <w:szCs w:val="24"/>
        </w:rPr>
      </w:pPr>
      <w:r>
        <w:rPr>
          <w:rFonts w:ascii="Arial" w:hAnsi="Arial" w:cs="Arial"/>
          <w:sz w:val="24"/>
          <w:szCs w:val="24"/>
        </w:rPr>
        <w:t>Registre-se, a priori, que o vocábulo criança, adotado doravante</w:t>
      </w:r>
      <w:r w:rsidR="00C95B74">
        <w:rPr>
          <w:rFonts w:ascii="Arial" w:hAnsi="Arial" w:cs="Arial"/>
          <w:sz w:val="24"/>
          <w:szCs w:val="24"/>
        </w:rPr>
        <w:t xml:space="preserve"> em sentido </w:t>
      </w:r>
      <w:r w:rsidR="00A11943">
        <w:rPr>
          <w:rFonts w:ascii="Arial" w:hAnsi="Arial" w:cs="Arial"/>
          <w:sz w:val="24"/>
          <w:szCs w:val="24"/>
        </w:rPr>
        <w:t>genérico</w:t>
      </w:r>
      <w:r>
        <w:rPr>
          <w:rFonts w:ascii="Arial" w:hAnsi="Arial" w:cs="Arial"/>
          <w:sz w:val="24"/>
          <w:szCs w:val="24"/>
        </w:rPr>
        <w:t xml:space="preserve"> no artigo</w:t>
      </w:r>
      <w:r w:rsidR="00B157CE">
        <w:rPr>
          <w:rFonts w:ascii="Arial" w:hAnsi="Arial" w:cs="Arial"/>
          <w:sz w:val="24"/>
          <w:szCs w:val="24"/>
        </w:rPr>
        <w:t xml:space="preserve"> ora apresentado</w:t>
      </w:r>
      <w:r>
        <w:rPr>
          <w:rFonts w:ascii="Arial" w:hAnsi="Arial" w:cs="Arial"/>
          <w:sz w:val="24"/>
          <w:szCs w:val="24"/>
        </w:rPr>
        <w:t xml:space="preserve">, é considerado nos termos do art. 1º da Convenção dos Direitos da Criança,  de 1989,  o qual considera criança </w:t>
      </w:r>
      <w:r w:rsidRPr="006E772A">
        <w:rPr>
          <w:rFonts w:ascii="Arial" w:hAnsi="Arial" w:cs="Arial"/>
          <w:sz w:val="24"/>
          <w:szCs w:val="24"/>
        </w:rPr>
        <w:t>todo ser humano com menos de dezoito anos de idade</w:t>
      </w:r>
      <w:r>
        <w:rPr>
          <w:rFonts w:ascii="Arial" w:hAnsi="Arial" w:cs="Arial"/>
          <w:sz w:val="24"/>
          <w:szCs w:val="24"/>
        </w:rPr>
        <w:t xml:space="preserve">. Consigne-se que o art. 2º do  ECA – Estatuto da Criança e do Adolescente (Lei 8069/1990), diferentemente das principais normas de direito internacional, </w:t>
      </w:r>
      <w:r w:rsidR="00AE024B">
        <w:rPr>
          <w:rFonts w:ascii="Arial" w:hAnsi="Arial" w:cs="Arial"/>
          <w:sz w:val="24"/>
          <w:szCs w:val="24"/>
        </w:rPr>
        <w:t>trata</w:t>
      </w:r>
      <w:r>
        <w:rPr>
          <w:rFonts w:ascii="Arial" w:hAnsi="Arial" w:cs="Arial"/>
          <w:sz w:val="24"/>
          <w:szCs w:val="24"/>
        </w:rPr>
        <w:t xml:space="preserve"> como criança</w:t>
      </w:r>
      <w:r w:rsidRPr="00356952">
        <w:rPr>
          <w:rFonts w:ascii="Arial" w:hAnsi="Arial" w:cs="Arial"/>
          <w:sz w:val="24"/>
          <w:szCs w:val="24"/>
        </w:rPr>
        <w:t xml:space="preserve"> a pessoa até doze anos de idade incompletos e</w:t>
      </w:r>
      <w:r>
        <w:rPr>
          <w:rFonts w:ascii="Arial" w:hAnsi="Arial" w:cs="Arial"/>
          <w:sz w:val="24"/>
          <w:szCs w:val="24"/>
        </w:rPr>
        <w:t xml:space="preserve"> como</w:t>
      </w:r>
      <w:r w:rsidRPr="00356952">
        <w:rPr>
          <w:rFonts w:ascii="Arial" w:hAnsi="Arial" w:cs="Arial"/>
          <w:sz w:val="24"/>
          <w:szCs w:val="24"/>
        </w:rPr>
        <w:t xml:space="preserve"> adolescente a</w:t>
      </w:r>
      <w:r>
        <w:rPr>
          <w:rFonts w:ascii="Arial" w:hAnsi="Arial" w:cs="Arial"/>
          <w:sz w:val="24"/>
          <w:szCs w:val="24"/>
        </w:rPr>
        <w:t xml:space="preserve"> pessoa com idade</w:t>
      </w:r>
      <w:r w:rsidRPr="00356952">
        <w:rPr>
          <w:rFonts w:ascii="Arial" w:hAnsi="Arial" w:cs="Arial"/>
          <w:sz w:val="24"/>
          <w:szCs w:val="24"/>
        </w:rPr>
        <w:t xml:space="preserve"> entre doze e dezoito anos</w:t>
      </w:r>
      <w:r>
        <w:rPr>
          <w:rFonts w:ascii="Arial" w:hAnsi="Arial" w:cs="Arial"/>
          <w:sz w:val="24"/>
          <w:szCs w:val="24"/>
        </w:rPr>
        <w:t xml:space="preserve"> incompletos</w:t>
      </w:r>
      <w:r w:rsidRPr="00356952">
        <w:rPr>
          <w:rFonts w:ascii="Arial" w:hAnsi="Arial" w:cs="Arial"/>
          <w:sz w:val="24"/>
          <w:szCs w:val="24"/>
        </w:rPr>
        <w:t>.</w:t>
      </w:r>
    </w:p>
    <w:p w14:paraId="57A20691" w14:textId="210A8521" w:rsidR="00A64680" w:rsidRDefault="009D44DF" w:rsidP="00411D60">
      <w:pPr>
        <w:spacing w:after="0" w:line="240" w:lineRule="auto"/>
        <w:ind w:firstLine="709"/>
        <w:jc w:val="both"/>
        <w:rPr>
          <w:rFonts w:ascii="Arial" w:hAnsi="Arial" w:cs="Arial"/>
          <w:sz w:val="24"/>
          <w:szCs w:val="24"/>
        </w:rPr>
      </w:pPr>
      <w:r>
        <w:rPr>
          <w:rFonts w:ascii="Arial" w:hAnsi="Arial" w:cs="Arial"/>
          <w:sz w:val="24"/>
          <w:szCs w:val="24"/>
        </w:rPr>
        <w:t>A preocupação com a atuação da criança nas redes sociais tomou grande visibilidade com a denúncia feita pelo youtuber Felipe Pereira, mais conhecido por Felca</w:t>
      </w:r>
      <w:r w:rsidR="00A873C6">
        <w:rPr>
          <w:rFonts w:ascii="Arial" w:hAnsi="Arial" w:cs="Arial"/>
          <w:sz w:val="24"/>
          <w:szCs w:val="24"/>
        </w:rPr>
        <w:t>, em relação à intensificação do processo de adultização</w:t>
      </w:r>
      <w:r w:rsidR="00132938">
        <w:rPr>
          <w:rFonts w:ascii="Arial" w:hAnsi="Arial" w:cs="Arial"/>
          <w:sz w:val="24"/>
          <w:szCs w:val="24"/>
        </w:rPr>
        <w:t xml:space="preserve"> de pessoas de tenra idade</w:t>
      </w:r>
      <w:r w:rsidR="00A873C6">
        <w:rPr>
          <w:rFonts w:ascii="Arial" w:hAnsi="Arial" w:cs="Arial"/>
          <w:sz w:val="24"/>
          <w:szCs w:val="24"/>
        </w:rPr>
        <w:t>.</w:t>
      </w:r>
      <w:r w:rsidR="00411D60">
        <w:rPr>
          <w:rFonts w:ascii="Arial" w:hAnsi="Arial" w:cs="Arial"/>
          <w:sz w:val="24"/>
          <w:szCs w:val="24"/>
        </w:rPr>
        <w:t xml:space="preserve"> </w:t>
      </w:r>
      <w:r w:rsidR="002B7895" w:rsidRPr="00804079">
        <w:rPr>
          <w:rFonts w:ascii="Arial" w:hAnsi="Arial" w:cs="Arial"/>
          <w:sz w:val="24"/>
          <w:szCs w:val="24"/>
        </w:rPr>
        <w:t>A</w:t>
      </w:r>
      <w:r w:rsidR="00A64680" w:rsidRPr="00804079">
        <w:rPr>
          <w:rFonts w:ascii="Arial" w:hAnsi="Arial" w:cs="Arial"/>
          <w:sz w:val="24"/>
          <w:szCs w:val="24"/>
        </w:rPr>
        <w:t xml:space="preserve"> adultização é o processo </w:t>
      </w:r>
      <w:r w:rsidR="00D82B68" w:rsidRPr="00804079">
        <w:rPr>
          <w:rFonts w:ascii="Arial" w:hAnsi="Arial" w:cs="Arial"/>
          <w:sz w:val="24"/>
          <w:szCs w:val="24"/>
        </w:rPr>
        <w:t>gerador do adultocentrismo</w:t>
      </w:r>
      <w:r w:rsidR="00A30653" w:rsidRPr="00804079">
        <w:rPr>
          <w:rFonts w:ascii="Arial" w:hAnsi="Arial" w:cs="Arial"/>
          <w:sz w:val="24"/>
          <w:szCs w:val="24"/>
        </w:rPr>
        <w:t xml:space="preserve">, isto é, que faz com que </w:t>
      </w:r>
      <w:r w:rsidR="00A64680" w:rsidRPr="00804079">
        <w:rPr>
          <w:rFonts w:ascii="Arial" w:hAnsi="Arial" w:cs="Arial"/>
          <w:sz w:val="24"/>
          <w:szCs w:val="24"/>
        </w:rPr>
        <w:t xml:space="preserve">a vida </w:t>
      </w:r>
      <w:r w:rsidR="00A30653" w:rsidRPr="00804079">
        <w:rPr>
          <w:rFonts w:ascii="Arial" w:hAnsi="Arial" w:cs="Arial"/>
          <w:sz w:val="24"/>
          <w:szCs w:val="24"/>
        </w:rPr>
        <w:t xml:space="preserve">de uma </w:t>
      </w:r>
      <w:r w:rsidR="00507AB1" w:rsidRPr="00804079">
        <w:rPr>
          <w:rFonts w:ascii="Arial" w:hAnsi="Arial" w:cs="Arial"/>
          <w:sz w:val="24"/>
          <w:szCs w:val="24"/>
        </w:rPr>
        <w:t xml:space="preserve">criança passe a </w:t>
      </w:r>
      <w:r w:rsidR="00A64680" w:rsidRPr="00804079">
        <w:rPr>
          <w:rFonts w:ascii="Arial" w:hAnsi="Arial" w:cs="Arial"/>
          <w:sz w:val="24"/>
          <w:szCs w:val="24"/>
        </w:rPr>
        <w:t>gravita</w:t>
      </w:r>
      <w:r w:rsidR="00507AB1" w:rsidRPr="00804079">
        <w:rPr>
          <w:rFonts w:ascii="Arial" w:hAnsi="Arial" w:cs="Arial"/>
          <w:sz w:val="24"/>
          <w:szCs w:val="24"/>
        </w:rPr>
        <w:t>r</w:t>
      </w:r>
      <w:r w:rsidR="00A64680" w:rsidRPr="00804079">
        <w:rPr>
          <w:rFonts w:ascii="Arial" w:hAnsi="Arial" w:cs="Arial"/>
          <w:sz w:val="24"/>
          <w:szCs w:val="24"/>
        </w:rPr>
        <w:t xml:space="preserve"> em face dos interesses, comportamentos, valores e práticas dos adultos. </w:t>
      </w:r>
    </w:p>
    <w:p w14:paraId="26EAB933" w14:textId="514C491F" w:rsidR="00EB636E" w:rsidRPr="006B1308" w:rsidRDefault="008D5C8E" w:rsidP="00EB636E">
      <w:pPr>
        <w:spacing w:after="0" w:line="240" w:lineRule="auto"/>
        <w:ind w:firstLine="709"/>
        <w:jc w:val="both"/>
        <w:rPr>
          <w:rFonts w:ascii="Arial" w:hAnsi="Arial" w:cs="Arial"/>
          <w:sz w:val="24"/>
          <w:szCs w:val="24"/>
        </w:rPr>
      </w:pPr>
      <w:r>
        <w:rPr>
          <w:rFonts w:ascii="Arial" w:hAnsi="Arial" w:cs="Arial"/>
          <w:sz w:val="24"/>
          <w:szCs w:val="24"/>
        </w:rPr>
        <w:t>A maior atração dos olhares para o</w:t>
      </w:r>
      <w:r w:rsidR="0033109C">
        <w:rPr>
          <w:rFonts w:ascii="Arial" w:hAnsi="Arial" w:cs="Arial"/>
          <w:sz w:val="24"/>
          <w:szCs w:val="24"/>
        </w:rPr>
        <w:t xml:space="preserve"> trabalho infantil</w:t>
      </w:r>
      <w:r w:rsidR="00F54E93">
        <w:rPr>
          <w:rFonts w:ascii="Arial" w:hAnsi="Arial" w:cs="Arial"/>
          <w:sz w:val="24"/>
          <w:szCs w:val="24"/>
        </w:rPr>
        <w:t>,</w:t>
      </w:r>
      <w:r w:rsidR="0033109C">
        <w:rPr>
          <w:rFonts w:ascii="Arial" w:hAnsi="Arial" w:cs="Arial"/>
          <w:sz w:val="24"/>
          <w:szCs w:val="24"/>
        </w:rPr>
        <w:t xml:space="preserve"> em ambiente digital</w:t>
      </w:r>
      <w:r w:rsidR="00F54E93">
        <w:rPr>
          <w:rFonts w:ascii="Arial" w:hAnsi="Arial" w:cs="Arial"/>
          <w:sz w:val="24"/>
          <w:szCs w:val="24"/>
        </w:rPr>
        <w:t>,</w:t>
      </w:r>
      <w:r w:rsidR="0033109C">
        <w:rPr>
          <w:rFonts w:ascii="Arial" w:hAnsi="Arial" w:cs="Arial"/>
          <w:sz w:val="24"/>
          <w:szCs w:val="24"/>
        </w:rPr>
        <w:t xml:space="preserve"> </w:t>
      </w:r>
      <w:r>
        <w:rPr>
          <w:rFonts w:ascii="Arial" w:hAnsi="Arial" w:cs="Arial"/>
          <w:sz w:val="24"/>
          <w:szCs w:val="24"/>
        </w:rPr>
        <w:t>é decorrente da</w:t>
      </w:r>
      <w:r w:rsidR="0033109C">
        <w:rPr>
          <w:rFonts w:ascii="Arial" w:hAnsi="Arial" w:cs="Arial"/>
          <w:sz w:val="24"/>
          <w:szCs w:val="24"/>
        </w:rPr>
        <w:t xml:space="preserve"> repercussão</w:t>
      </w:r>
      <w:r w:rsidR="00447DBD">
        <w:rPr>
          <w:rFonts w:ascii="Arial" w:hAnsi="Arial" w:cs="Arial"/>
          <w:sz w:val="24"/>
          <w:szCs w:val="24"/>
        </w:rPr>
        <w:t xml:space="preserve"> no Brasil</w:t>
      </w:r>
      <w:r w:rsidR="0033109C">
        <w:rPr>
          <w:rFonts w:ascii="Arial" w:hAnsi="Arial" w:cs="Arial"/>
          <w:sz w:val="24"/>
          <w:szCs w:val="24"/>
        </w:rPr>
        <w:t xml:space="preserve"> da divulgação do</w:t>
      </w:r>
      <w:r w:rsidR="009D44DF">
        <w:rPr>
          <w:rFonts w:ascii="Arial" w:hAnsi="Arial" w:cs="Arial"/>
          <w:sz w:val="24"/>
          <w:szCs w:val="24"/>
        </w:rPr>
        <w:t xml:space="preserve">s resultados de </w:t>
      </w:r>
      <w:r w:rsidR="00E248B6">
        <w:rPr>
          <w:rFonts w:ascii="Arial" w:hAnsi="Arial" w:cs="Arial"/>
          <w:sz w:val="24"/>
          <w:szCs w:val="24"/>
        </w:rPr>
        <w:t>algumas</w:t>
      </w:r>
      <w:r w:rsidR="009D44DF">
        <w:rPr>
          <w:rFonts w:ascii="Arial" w:hAnsi="Arial" w:cs="Arial"/>
          <w:sz w:val="24"/>
          <w:szCs w:val="24"/>
        </w:rPr>
        <w:t xml:space="preserve"> pesquisas</w:t>
      </w:r>
      <w:r w:rsidR="00612724">
        <w:rPr>
          <w:rFonts w:ascii="Arial" w:hAnsi="Arial" w:cs="Arial"/>
          <w:sz w:val="24"/>
          <w:szCs w:val="24"/>
        </w:rPr>
        <w:t xml:space="preserve"> e levantamentos</w:t>
      </w:r>
      <w:r w:rsidR="00E248B6">
        <w:rPr>
          <w:rFonts w:ascii="Arial" w:hAnsi="Arial" w:cs="Arial"/>
          <w:sz w:val="24"/>
          <w:szCs w:val="24"/>
        </w:rPr>
        <w:t xml:space="preserve"> sobre </w:t>
      </w:r>
      <w:r w:rsidR="00995AC3">
        <w:rPr>
          <w:rFonts w:ascii="Arial" w:hAnsi="Arial" w:cs="Arial"/>
          <w:sz w:val="24"/>
          <w:szCs w:val="24"/>
        </w:rPr>
        <w:t>o comportamento</w:t>
      </w:r>
      <w:r w:rsidR="00E248B6">
        <w:rPr>
          <w:rFonts w:ascii="Arial" w:hAnsi="Arial" w:cs="Arial"/>
          <w:sz w:val="24"/>
          <w:szCs w:val="24"/>
        </w:rPr>
        <w:t xml:space="preserve"> de criança</w:t>
      </w:r>
      <w:r w:rsidR="004A59BF">
        <w:rPr>
          <w:rFonts w:ascii="Arial" w:hAnsi="Arial" w:cs="Arial"/>
          <w:sz w:val="24"/>
          <w:szCs w:val="24"/>
        </w:rPr>
        <w:t>s</w:t>
      </w:r>
      <w:r w:rsidR="00995AC3">
        <w:rPr>
          <w:rFonts w:ascii="Arial" w:hAnsi="Arial" w:cs="Arial"/>
          <w:sz w:val="24"/>
          <w:szCs w:val="24"/>
        </w:rPr>
        <w:t xml:space="preserve"> na internet</w:t>
      </w:r>
      <w:r w:rsidR="009D44DF">
        <w:rPr>
          <w:rFonts w:ascii="Arial" w:hAnsi="Arial" w:cs="Arial"/>
          <w:sz w:val="24"/>
          <w:szCs w:val="24"/>
        </w:rPr>
        <w:t xml:space="preserve">. A primeira   pesquisa, coordenada pelo CGI-BR - Comitê Gestor da Internet no Brasil, em 2024, constatou que 93% das crianças com idade entre 9 </w:t>
      </w:r>
      <w:r w:rsidR="00132EF9">
        <w:rPr>
          <w:rFonts w:ascii="Arial" w:hAnsi="Arial" w:cs="Arial"/>
          <w:sz w:val="24"/>
          <w:szCs w:val="24"/>
        </w:rPr>
        <w:t>e</w:t>
      </w:r>
      <w:r w:rsidR="009D44DF">
        <w:rPr>
          <w:rFonts w:ascii="Arial" w:hAnsi="Arial" w:cs="Arial"/>
          <w:sz w:val="24"/>
          <w:szCs w:val="24"/>
        </w:rPr>
        <w:t xml:space="preserve"> 17 anos de idade eram usuárias da internet (CGI-BR, 2025). A segunda pesquisa, realizada pel</w:t>
      </w:r>
      <w:r w:rsidR="009D44DF" w:rsidRPr="006B1308">
        <w:rPr>
          <w:rFonts w:ascii="Arial" w:hAnsi="Arial" w:cs="Arial"/>
          <w:sz w:val="24"/>
          <w:szCs w:val="24"/>
        </w:rPr>
        <w:t xml:space="preserve">o </w:t>
      </w:r>
      <w:r w:rsidR="00447DBD">
        <w:rPr>
          <w:rFonts w:ascii="Arial" w:hAnsi="Arial" w:cs="Arial"/>
          <w:sz w:val="24"/>
          <w:szCs w:val="24"/>
        </w:rPr>
        <w:t xml:space="preserve">NCMEC - </w:t>
      </w:r>
      <w:r w:rsidR="009D44DF" w:rsidRPr="006B1308">
        <w:rPr>
          <w:rFonts w:ascii="Arial" w:hAnsi="Arial" w:cs="Arial"/>
          <w:sz w:val="24"/>
          <w:szCs w:val="24"/>
        </w:rPr>
        <w:t>Centro Nacional de Crianças Desparecidas e Exploradas, revelou que o Brasil teve 593</w:t>
      </w:r>
      <w:r w:rsidR="00305258">
        <w:rPr>
          <w:rFonts w:ascii="Arial" w:hAnsi="Arial" w:cs="Arial"/>
          <w:sz w:val="24"/>
          <w:szCs w:val="24"/>
        </w:rPr>
        <w:t xml:space="preserve"> (quinhentas e noventa e três) </w:t>
      </w:r>
      <w:r w:rsidR="009D44DF" w:rsidRPr="006B1308">
        <w:rPr>
          <w:rFonts w:ascii="Arial" w:hAnsi="Arial" w:cs="Arial"/>
          <w:sz w:val="24"/>
          <w:szCs w:val="24"/>
        </w:rPr>
        <w:t xml:space="preserve"> mil </w:t>
      </w:r>
      <w:r w:rsidR="009D44DF" w:rsidRPr="00681DB3">
        <w:rPr>
          <w:rFonts w:ascii="Arial" w:hAnsi="Arial" w:cs="Arial"/>
          <w:sz w:val="24"/>
          <w:szCs w:val="24"/>
        </w:rPr>
        <w:t>denúncias de exploração e abuso sexual infantil online. Cuida-se de uma média de 2.500</w:t>
      </w:r>
      <w:r w:rsidR="00305258">
        <w:rPr>
          <w:rFonts w:ascii="Arial" w:hAnsi="Arial" w:cs="Arial"/>
          <w:sz w:val="24"/>
          <w:szCs w:val="24"/>
        </w:rPr>
        <w:t xml:space="preserve"> (duas mil e quinhentas)</w:t>
      </w:r>
      <w:r w:rsidR="009D44DF" w:rsidRPr="00681DB3">
        <w:rPr>
          <w:rFonts w:ascii="Arial" w:hAnsi="Arial" w:cs="Arial"/>
          <w:sz w:val="24"/>
          <w:szCs w:val="24"/>
        </w:rPr>
        <w:t xml:space="preserve"> </w:t>
      </w:r>
      <w:r w:rsidR="0055006D">
        <w:rPr>
          <w:rFonts w:ascii="Arial" w:hAnsi="Arial" w:cs="Arial"/>
          <w:sz w:val="24"/>
          <w:szCs w:val="24"/>
        </w:rPr>
        <w:t>notificações</w:t>
      </w:r>
      <w:r w:rsidR="009D44DF" w:rsidRPr="00681DB3">
        <w:rPr>
          <w:rFonts w:ascii="Arial" w:hAnsi="Arial" w:cs="Arial"/>
          <w:sz w:val="24"/>
          <w:szCs w:val="24"/>
        </w:rPr>
        <w:t xml:space="preserve"> por dia, no que resultou em mais de 100</w:t>
      </w:r>
      <w:r w:rsidR="00516CC6">
        <w:rPr>
          <w:rFonts w:ascii="Arial" w:hAnsi="Arial" w:cs="Arial"/>
          <w:sz w:val="24"/>
          <w:szCs w:val="24"/>
        </w:rPr>
        <w:t xml:space="preserve"> (cem)</w:t>
      </w:r>
      <w:r w:rsidR="009D44DF" w:rsidRPr="00681DB3">
        <w:rPr>
          <w:rFonts w:ascii="Arial" w:hAnsi="Arial" w:cs="Arial"/>
          <w:sz w:val="24"/>
          <w:szCs w:val="24"/>
        </w:rPr>
        <w:t xml:space="preserve"> denúncias por hora (Brasil, 2025).  </w:t>
      </w:r>
      <w:r w:rsidR="00EB636E" w:rsidRPr="00681DB3">
        <w:rPr>
          <w:rFonts w:ascii="Arial" w:hAnsi="Arial" w:cs="Arial"/>
          <w:sz w:val="24"/>
          <w:szCs w:val="24"/>
        </w:rPr>
        <w:t xml:space="preserve">Por fim, o relatório do UNICEF, denominado </w:t>
      </w:r>
      <w:r w:rsidR="00EB636E" w:rsidRPr="00681DB3">
        <w:rPr>
          <w:rFonts w:ascii="Arial" w:hAnsi="Arial" w:cs="Arial"/>
          <w:color w:val="000000"/>
          <w:sz w:val="24"/>
          <w:szCs w:val="24"/>
        </w:rPr>
        <w:t>Disrupting Harm in Brazil (UNICEF, 2026), revelou que, em 2025, 1</w:t>
      </w:r>
      <w:r w:rsidR="00907586">
        <w:rPr>
          <w:rFonts w:ascii="Arial" w:hAnsi="Arial" w:cs="Arial"/>
          <w:color w:val="000000"/>
          <w:sz w:val="24"/>
          <w:szCs w:val="24"/>
        </w:rPr>
        <w:t xml:space="preserve"> (um)</w:t>
      </w:r>
      <w:r w:rsidR="00EB636E" w:rsidRPr="00681DB3">
        <w:rPr>
          <w:rFonts w:ascii="Arial" w:hAnsi="Arial" w:cs="Arial"/>
          <w:color w:val="000000"/>
          <w:sz w:val="24"/>
          <w:szCs w:val="24"/>
        </w:rPr>
        <w:t xml:space="preserve"> em cada 5</w:t>
      </w:r>
      <w:r w:rsidR="00907586">
        <w:rPr>
          <w:rFonts w:ascii="Arial" w:hAnsi="Arial" w:cs="Arial"/>
          <w:color w:val="000000"/>
          <w:sz w:val="24"/>
          <w:szCs w:val="24"/>
        </w:rPr>
        <w:t xml:space="preserve"> (cinco)</w:t>
      </w:r>
      <w:r w:rsidR="00EB636E" w:rsidRPr="00681DB3">
        <w:rPr>
          <w:rFonts w:ascii="Arial" w:hAnsi="Arial" w:cs="Arial"/>
          <w:color w:val="000000"/>
          <w:sz w:val="24"/>
          <w:szCs w:val="24"/>
        </w:rPr>
        <w:t xml:space="preserve"> adolescentes foram alvo de alguma  forma de abuso ou exploração sexual facilitada pelo uso da tecnologia</w:t>
      </w:r>
      <w:r w:rsidR="00A56AFF">
        <w:rPr>
          <w:rFonts w:ascii="Arial" w:hAnsi="Arial" w:cs="Arial"/>
          <w:color w:val="000000"/>
          <w:sz w:val="24"/>
          <w:szCs w:val="24"/>
        </w:rPr>
        <w:t>. Segundo o relatório citado, tais</w:t>
      </w:r>
      <w:r w:rsidR="00EB636E" w:rsidRPr="00681DB3">
        <w:rPr>
          <w:rFonts w:ascii="Arial" w:hAnsi="Arial" w:cs="Arial"/>
          <w:color w:val="000000"/>
          <w:sz w:val="24"/>
          <w:szCs w:val="24"/>
        </w:rPr>
        <w:t xml:space="preserve"> situações ocorreram não apenas na “deep” e “dark web”, mas também em plataformas com aplicativos de redes sociais e ou jogos eletrônicos</w:t>
      </w:r>
      <w:r w:rsidR="008B384A">
        <w:rPr>
          <w:rFonts w:ascii="Arial" w:hAnsi="Arial" w:cs="Arial"/>
          <w:color w:val="000000"/>
          <w:sz w:val="24"/>
          <w:szCs w:val="24"/>
        </w:rPr>
        <w:t>, em relação aos quais</w:t>
      </w:r>
      <w:r w:rsidR="00EB636E" w:rsidRPr="00681DB3">
        <w:rPr>
          <w:rFonts w:ascii="Arial" w:hAnsi="Arial" w:cs="Arial"/>
          <w:color w:val="000000"/>
          <w:sz w:val="24"/>
          <w:szCs w:val="24"/>
        </w:rPr>
        <w:t xml:space="preserve"> as famílias </w:t>
      </w:r>
      <w:r w:rsidR="002B5F81">
        <w:rPr>
          <w:rFonts w:ascii="Arial" w:hAnsi="Arial" w:cs="Arial"/>
          <w:color w:val="000000"/>
          <w:sz w:val="24"/>
          <w:szCs w:val="24"/>
        </w:rPr>
        <w:t xml:space="preserve">geralmente </w:t>
      </w:r>
      <w:r w:rsidR="00AC3785">
        <w:rPr>
          <w:rFonts w:ascii="Arial" w:hAnsi="Arial" w:cs="Arial"/>
          <w:color w:val="000000"/>
          <w:sz w:val="24"/>
          <w:szCs w:val="24"/>
        </w:rPr>
        <w:t>sequer</w:t>
      </w:r>
      <w:r w:rsidR="00EB636E" w:rsidRPr="00681DB3">
        <w:rPr>
          <w:rFonts w:ascii="Arial" w:hAnsi="Arial" w:cs="Arial"/>
          <w:color w:val="000000"/>
          <w:sz w:val="24"/>
          <w:szCs w:val="24"/>
        </w:rPr>
        <w:t xml:space="preserve"> desconfia</w:t>
      </w:r>
      <w:r w:rsidR="00686FC3">
        <w:rPr>
          <w:rFonts w:ascii="Arial" w:hAnsi="Arial" w:cs="Arial"/>
          <w:color w:val="000000"/>
          <w:sz w:val="24"/>
          <w:szCs w:val="24"/>
        </w:rPr>
        <w:t>va</w:t>
      </w:r>
      <w:r w:rsidR="00EB636E" w:rsidRPr="00681DB3">
        <w:rPr>
          <w:rFonts w:ascii="Arial" w:hAnsi="Arial" w:cs="Arial"/>
          <w:color w:val="000000"/>
          <w:sz w:val="24"/>
          <w:szCs w:val="24"/>
        </w:rPr>
        <w:t xml:space="preserve">m </w:t>
      </w:r>
      <w:r w:rsidR="00686FC3">
        <w:rPr>
          <w:rFonts w:ascii="Arial" w:hAnsi="Arial" w:cs="Arial"/>
          <w:color w:val="000000"/>
          <w:sz w:val="24"/>
          <w:szCs w:val="24"/>
        </w:rPr>
        <w:t>d</w:t>
      </w:r>
      <w:r w:rsidR="009D5969">
        <w:rPr>
          <w:rFonts w:ascii="Arial" w:hAnsi="Arial" w:cs="Arial"/>
          <w:color w:val="000000"/>
          <w:sz w:val="24"/>
          <w:szCs w:val="24"/>
        </w:rPr>
        <w:t xml:space="preserve">os riscos envolvidos. </w:t>
      </w:r>
    </w:p>
    <w:p w14:paraId="1BD84B01" w14:textId="029ADE36" w:rsidR="009D44DF" w:rsidRDefault="009D44DF" w:rsidP="002B5F81">
      <w:pPr>
        <w:spacing w:after="0" w:line="240" w:lineRule="auto"/>
        <w:ind w:firstLine="709"/>
        <w:jc w:val="both"/>
        <w:rPr>
          <w:rFonts w:ascii="Arial" w:hAnsi="Arial" w:cs="Arial"/>
          <w:sz w:val="24"/>
          <w:szCs w:val="24"/>
        </w:rPr>
      </w:pPr>
      <w:r w:rsidRPr="00681DB3">
        <w:rPr>
          <w:rFonts w:ascii="Arial" w:hAnsi="Arial" w:cs="Arial"/>
          <w:sz w:val="24"/>
          <w:szCs w:val="24"/>
        </w:rPr>
        <w:t>Os referidos fatos</w:t>
      </w:r>
      <w:r w:rsidR="00880673">
        <w:rPr>
          <w:rFonts w:ascii="Arial" w:hAnsi="Arial" w:cs="Arial"/>
          <w:sz w:val="24"/>
          <w:szCs w:val="24"/>
        </w:rPr>
        <w:t xml:space="preserve"> e dados</w:t>
      </w:r>
      <w:r w:rsidRPr="00681DB3">
        <w:rPr>
          <w:rFonts w:ascii="Arial" w:hAnsi="Arial" w:cs="Arial"/>
          <w:sz w:val="24"/>
          <w:szCs w:val="24"/>
        </w:rPr>
        <w:t xml:space="preserve"> contribuíram para apressar a aprovação da Lei 15.211/2025, diploma normativo popularmente conhecido por ECA Digital.</w:t>
      </w:r>
      <w:r w:rsidR="00A907C2" w:rsidRPr="00681DB3">
        <w:rPr>
          <w:rFonts w:ascii="Arial" w:hAnsi="Arial" w:cs="Arial"/>
          <w:sz w:val="24"/>
          <w:szCs w:val="24"/>
        </w:rPr>
        <w:t xml:space="preserve"> </w:t>
      </w:r>
      <w:r>
        <w:rPr>
          <w:rFonts w:ascii="Arial" w:hAnsi="Arial" w:cs="Arial"/>
          <w:sz w:val="24"/>
          <w:szCs w:val="24"/>
        </w:rPr>
        <w:t>Observe-se que o ECA Digital  diz que a criança deve ser protegid</w:t>
      </w:r>
      <w:r w:rsidR="00832153">
        <w:rPr>
          <w:rFonts w:ascii="Arial" w:hAnsi="Arial" w:cs="Arial"/>
          <w:sz w:val="24"/>
          <w:szCs w:val="24"/>
        </w:rPr>
        <w:t>a</w:t>
      </w:r>
      <w:r>
        <w:rPr>
          <w:rFonts w:ascii="Arial" w:hAnsi="Arial" w:cs="Arial"/>
          <w:sz w:val="24"/>
          <w:szCs w:val="24"/>
        </w:rPr>
        <w:t xml:space="preserve"> no ambiente digital, conceito este que engloba o espaço </w:t>
      </w:r>
      <w:r w:rsidR="000459AD">
        <w:rPr>
          <w:rFonts w:ascii="Arial" w:hAnsi="Arial" w:cs="Arial"/>
          <w:sz w:val="24"/>
          <w:szCs w:val="24"/>
        </w:rPr>
        <w:t xml:space="preserve">de incidência </w:t>
      </w:r>
      <w:r>
        <w:rPr>
          <w:rFonts w:ascii="Arial" w:hAnsi="Arial" w:cs="Arial"/>
          <w:sz w:val="24"/>
          <w:szCs w:val="24"/>
        </w:rPr>
        <w:t xml:space="preserve">que compreende as plataformas digitais, os aplicativos, os dispositivos conectáveis e enfim tudo que seja suscetível de, por meio das tecnologias virtuais, proporcionar as interações, a pretexto de possibilitar as aprendizagens, os relacionamentos, os ajustes negociais, </w:t>
      </w:r>
      <w:r w:rsidR="006D6926">
        <w:rPr>
          <w:rFonts w:ascii="Arial" w:hAnsi="Arial" w:cs="Arial"/>
          <w:sz w:val="24"/>
          <w:szCs w:val="24"/>
        </w:rPr>
        <w:t xml:space="preserve">o uso e a degustação de games, </w:t>
      </w:r>
      <w:r>
        <w:rPr>
          <w:rFonts w:ascii="Arial" w:hAnsi="Arial" w:cs="Arial"/>
          <w:sz w:val="24"/>
          <w:szCs w:val="24"/>
        </w:rPr>
        <w:t xml:space="preserve">os compartilhamentos, o envio e a troca de mensagens e ou arquivos. O ECA </w:t>
      </w:r>
      <w:r w:rsidR="00681368">
        <w:rPr>
          <w:rFonts w:ascii="Arial" w:hAnsi="Arial" w:cs="Arial"/>
          <w:sz w:val="24"/>
          <w:szCs w:val="24"/>
        </w:rPr>
        <w:t>D</w:t>
      </w:r>
      <w:r>
        <w:rPr>
          <w:rFonts w:ascii="Arial" w:hAnsi="Arial" w:cs="Arial"/>
          <w:sz w:val="24"/>
          <w:szCs w:val="24"/>
        </w:rPr>
        <w:t xml:space="preserve">igital embora </w:t>
      </w:r>
      <w:r>
        <w:rPr>
          <w:rFonts w:ascii="Arial" w:hAnsi="Arial" w:cs="Arial"/>
          <w:sz w:val="24"/>
          <w:szCs w:val="24"/>
        </w:rPr>
        <w:lastRenderedPageBreak/>
        <w:t xml:space="preserve">tenha tratado da proteção </w:t>
      </w:r>
      <w:r w:rsidRPr="006C7F2E">
        <w:rPr>
          <w:rFonts w:ascii="Arial" w:hAnsi="Arial" w:cs="Arial"/>
          <w:sz w:val="24"/>
          <w:szCs w:val="24"/>
        </w:rPr>
        <w:t>de crianças em ambientes digitais</w:t>
      </w:r>
      <w:r>
        <w:rPr>
          <w:rFonts w:ascii="Arial" w:hAnsi="Arial" w:cs="Arial"/>
          <w:sz w:val="24"/>
          <w:szCs w:val="24"/>
        </w:rPr>
        <w:t xml:space="preserve">, em sentido amplo, </w:t>
      </w:r>
      <w:r w:rsidR="00081D68">
        <w:rPr>
          <w:rFonts w:ascii="Arial" w:hAnsi="Arial" w:cs="Arial"/>
          <w:sz w:val="24"/>
          <w:szCs w:val="24"/>
        </w:rPr>
        <w:t xml:space="preserve">deve </w:t>
      </w:r>
      <w:r>
        <w:rPr>
          <w:rFonts w:ascii="Arial" w:hAnsi="Arial" w:cs="Arial"/>
          <w:sz w:val="24"/>
          <w:szCs w:val="24"/>
        </w:rPr>
        <w:t>serv</w:t>
      </w:r>
      <w:r w:rsidR="00081D68">
        <w:rPr>
          <w:rFonts w:ascii="Arial" w:hAnsi="Arial" w:cs="Arial"/>
          <w:sz w:val="24"/>
          <w:szCs w:val="24"/>
        </w:rPr>
        <w:t>ir</w:t>
      </w:r>
      <w:r>
        <w:rPr>
          <w:rFonts w:ascii="Arial" w:hAnsi="Arial" w:cs="Arial"/>
          <w:sz w:val="24"/>
          <w:szCs w:val="24"/>
        </w:rPr>
        <w:t xml:space="preserve"> de referência para o enfrentamento ao trabalho infantil</w:t>
      </w:r>
      <w:r w:rsidR="00225AC4">
        <w:rPr>
          <w:rFonts w:ascii="Arial" w:hAnsi="Arial" w:cs="Arial"/>
          <w:sz w:val="24"/>
          <w:szCs w:val="24"/>
        </w:rPr>
        <w:t xml:space="preserve">, bem como o </w:t>
      </w:r>
      <w:r w:rsidR="00B22A72">
        <w:rPr>
          <w:rFonts w:ascii="Arial" w:hAnsi="Arial" w:cs="Arial"/>
          <w:sz w:val="24"/>
          <w:szCs w:val="24"/>
        </w:rPr>
        <w:t xml:space="preserve">regulamento da referida legislação, conforme se depreende do </w:t>
      </w:r>
      <w:r w:rsidR="00225AC4">
        <w:rPr>
          <w:rFonts w:ascii="Arial" w:hAnsi="Arial" w:cs="Arial"/>
          <w:sz w:val="24"/>
          <w:szCs w:val="24"/>
        </w:rPr>
        <w:t>Decreto</w:t>
      </w:r>
      <w:r w:rsidR="00FF3D7C">
        <w:rPr>
          <w:rFonts w:ascii="Arial" w:hAnsi="Arial" w:cs="Arial"/>
          <w:sz w:val="24"/>
          <w:szCs w:val="24"/>
        </w:rPr>
        <w:t xml:space="preserve"> 12.880, de 18.3.2026</w:t>
      </w:r>
      <w:r w:rsidR="00B22A72">
        <w:rPr>
          <w:rFonts w:ascii="Arial" w:hAnsi="Arial" w:cs="Arial"/>
          <w:sz w:val="24"/>
          <w:szCs w:val="24"/>
        </w:rPr>
        <w:t>.</w:t>
      </w:r>
    </w:p>
    <w:p w14:paraId="0EA27A8A" w14:textId="77777777" w:rsidR="00647BAC" w:rsidRDefault="00647BAC" w:rsidP="009D44DF">
      <w:pPr>
        <w:spacing w:after="0" w:line="240" w:lineRule="auto"/>
        <w:ind w:firstLine="709"/>
        <w:jc w:val="both"/>
        <w:rPr>
          <w:rFonts w:ascii="Arial" w:hAnsi="Arial" w:cs="Arial"/>
          <w:sz w:val="24"/>
          <w:szCs w:val="24"/>
        </w:rPr>
      </w:pPr>
    </w:p>
    <w:p w14:paraId="65E54D7A" w14:textId="4B8D8134" w:rsidR="003E622A" w:rsidRPr="00647BAC" w:rsidRDefault="00647BAC" w:rsidP="009D44DF">
      <w:pPr>
        <w:spacing w:after="0" w:line="240" w:lineRule="auto"/>
        <w:ind w:firstLine="709"/>
        <w:jc w:val="both"/>
        <w:rPr>
          <w:rFonts w:ascii="Arial" w:hAnsi="Arial" w:cs="Arial"/>
          <w:b/>
          <w:bCs/>
          <w:sz w:val="24"/>
          <w:szCs w:val="24"/>
        </w:rPr>
      </w:pPr>
      <w:r w:rsidRPr="00647BAC">
        <w:rPr>
          <w:rFonts w:ascii="Arial" w:hAnsi="Arial" w:cs="Arial"/>
          <w:b/>
          <w:bCs/>
          <w:sz w:val="24"/>
          <w:szCs w:val="24"/>
        </w:rPr>
        <w:t>2. C</w:t>
      </w:r>
      <w:r w:rsidR="003E622A" w:rsidRPr="00647BAC">
        <w:rPr>
          <w:rFonts w:ascii="Arial" w:hAnsi="Arial" w:cs="Arial"/>
          <w:b/>
          <w:bCs/>
          <w:sz w:val="24"/>
          <w:szCs w:val="24"/>
        </w:rPr>
        <w:t>onceito</w:t>
      </w:r>
      <w:r w:rsidRPr="00647BAC">
        <w:rPr>
          <w:rFonts w:ascii="Arial" w:hAnsi="Arial" w:cs="Arial"/>
          <w:b/>
          <w:bCs/>
          <w:sz w:val="24"/>
          <w:szCs w:val="24"/>
        </w:rPr>
        <w:t>s para a compreensão</w:t>
      </w:r>
      <w:r w:rsidR="003E622A" w:rsidRPr="00647BAC">
        <w:rPr>
          <w:rFonts w:ascii="Arial" w:hAnsi="Arial" w:cs="Arial"/>
          <w:b/>
          <w:bCs/>
          <w:sz w:val="24"/>
          <w:szCs w:val="24"/>
        </w:rPr>
        <w:t xml:space="preserve"> d</w:t>
      </w:r>
      <w:r w:rsidRPr="00647BAC">
        <w:rPr>
          <w:rFonts w:ascii="Arial" w:hAnsi="Arial" w:cs="Arial"/>
          <w:b/>
          <w:bCs/>
          <w:sz w:val="24"/>
          <w:szCs w:val="24"/>
        </w:rPr>
        <w:t>o</w:t>
      </w:r>
      <w:r w:rsidR="003E622A" w:rsidRPr="00647BAC">
        <w:rPr>
          <w:rFonts w:ascii="Arial" w:hAnsi="Arial" w:cs="Arial"/>
          <w:b/>
          <w:bCs/>
          <w:sz w:val="24"/>
          <w:szCs w:val="24"/>
        </w:rPr>
        <w:t xml:space="preserve"> trabalho infantil em ambiente digital </w:t>
      </w:r>
    </w:p>
    <w:p w14:paraId="1E9C4B0F" w14:textId="77777777" w:rsidR="003E622A" w:rsidRPr="003E622A" w:rsidRDefault="003E622A" w:rsidP="003E622A">
      <w:pPr>
        <w:pStyle w:val="PargrafodaLista"/>
        <w:spacing w:after="0" w:line="240" w:lineRule="auto"/>
        <w:ind w:left="1069"/>
        <w:jc w:val="both"/>
        <w:rPr>
          <w:rFonts w:ascii="Arial" w:hAnsi="Arial" w:cs="Arial"/>
          <w:sz w:val="24"/>
          <w:szCs w:val="24"/>
        </w:rPr>
      </w:pPr>
    </w:p>
    <w:p w14:paraId="74AE4188" w14:textId="4819DBA5" w:rsidR="00106F45" w:rsidRDefault="00731CAE" w:rsidP="006E772A">
      <w:pPr>
        <w:spacing w:after="0" w:line="240" w:lineRule="auto"/>
        <w:ind w:firstLine="709"/>
        <w:jc w:val="both"/>
        <w:rPr>
          <w:rFonts w:ascii="Arial" w:hAnsi="Arial" w:cs="Arial"/>
          <w:sz w:val="24"/>
          <w:szCs w:val="24"/>
        </w:rPr>
      </w:pPr>
      <w:r w:rsidRPr="003F5707">
        <w:rPr>
          <w:rFonts w:ascii="Arial" w:hAnsi="Arial" w:cs="Arial"/>
          <w:sz w:val="24"/>
          <w:szCs w:val="24"/>
        </w:rPr>
        <w:t>O trabalho infantil é toda atividade prejudicial ao pleno desenvolvimento físico e psicossocial da criança</w:t>
      </w:r>
      <w:r w:rsidR="009D520E">
        <w:rPr>
          <w:rFonts w:ascii="Arial" w:hAnsi="Arial" w:cs="Arial"/>
          <w:sz w:val="24"/>
          <w:szCs w:val="24"/>
        </w:rPr>
        <w:t>, considerando-se esta, rei</w:t>
      </w:r>
      <w:r w:rsidR="007C72CF">
        <w:rPr>
          <w:rFonts w:ascii="Arial" w:hAnsi="Arial" w:cs="Arial"/>
          <w:sz w:val="24"/>
          <w:szCs w:val="24"/>
        </w:rPr>
        <w:t>t</w:t>
      </w:r>
      <w:r w:rsidR="009D520E">
        <w:rPr>
          <w:rFonts w:ascii="Arial" w:hAnsi="Arial" w:cs="Arial"/>
          <w:sz w:val="24"/>
          <w:szCs w:val="24"/>
        </w:rPr>
        <w:t>ere-se, nos termos do direito internacional</w:t>
      </w:r>
      <w:r w:rsidRPr="003F5707">
        <w:rPr>
          <w:rFonts w:ascii="Arial" w:hAnsi="Arial" w:cs="Arial"/>
          <w:sz w:val="24"/>
          <w:szCs w:val="24"/>
        </w:rPr>
        <w:t>.</w:t>
      </w:r>
      <w:r>
        <w:rPr>
          <w:rFonts w:ascii="Arial" w:hAnsi="Arial" w:cs="Arial"/>
          <w:b/>
          <w:bCs/>
          <w:sz w:val="24"/>
          <w:szCs w:val="24"/>
        </w:rPr>
        <w:t xml:space="preserve"> </w:t>
      </w:r>
      <w:r w:rsidR="008F7378">
        <w:rPr>
          <w:rFonts w:ascii="Arial" w:hAnsi="Arial" w:cs="Arial"/>
          <w:sz w:val="24"/>
          <w:szCs w:val="24"/>
        </w:rPr>
        <w:t xml:space="preserve">O trabalho infantil </w:t>
      </w:r>
      <w:r w:rsidR="006D7F84">
        <w:rPr>
          <w:rFonts w:ascii="Arial" w:hAnsi="Arial" w:cs="Arial"/>
          <w:sz w:val="24"/>
          <w:szCs w:val="24"/>
        </w:rPr>
        <w:t>em ambiente digital</w:t>
      </w:r>
      <w:r w:rsidR="008F7378">
        <w:rPr>
          <w:rFonts w:ascii="Arial" w:hAnsi="Arial" w:cs="Arial"/>
          <w:sz w:val="24"/>
          <w:szCs w:val="24"/>
        </w:rPr>
        <w:t xml:space="preserve"> é toda atividade</w:t>
      </w:r>
      <w:r w:rsidR="006A75F0">
        <w:rPr>
          <w:rFonts w:ascii="Arial" w:hAnsi="Arial" w:cs="Arial"/>
          <w:sz w:val="24"/>
          <w:szCs w:val="24"/>
        </w:rPr>
        <w:t xml:space="preserve"> </w:t>
      </w:r>
      <w:r w:rsidR="00180BBD">
        <w:rPr>
          <w:rFonts w:ascii="Arial" w:hAnsi="Arial" w:cs="Arial"/>
          <w:sz w:val="24"/>
          <w:szCs w:val="24"/>
        </w:rPr>
        <w:t>expressa</w:t>
      </w:r>
      <w:r w:rsidR="006013D9">
        <w:rPr>
          <w:rFonts w:ascii="Arial" w:hAnsi="Arial" w:cs="Arial"/>
          <w:sz w:val="24"/>
          <w:szCs w:val="24"/>
        </w:rPr>
        <w:t xml:space="preserve"> por meio </w:t>
      </w:r>
      <w:r w:rsidR="00EC2E1B">
        <w:rPr>
          <w:rFonts w:ascii="Arial" w:hAnsi="Arial" w:cs="Arial"/>
          <w:sz w:val="24"/>
          <w:szCs w:val="24"/>
        </w:rPr>
        <w:t>de plataformas, aplicativos e outros dispositivos</w:t>
      </w:r>
      <w:r w:rsidR="00225AAB">
        <w:rPr>
          <w:rFonts w:ascii="Arial" w:hAnsi="Arial" w:cs="Arial"/>
          <w:sz w:val="24"/>
          <w:szCs w:val="24"/>
        </w:rPr>
        <w:t>,</w:t>
      </w:r>
      <w:r w:rsidR="00EC2E1B">
        <w:rPr>
          <w:rFonts w:ascii="Arial" w:hAnsi="Arial" w:cs="Arial"/>
          <w:sz w:val="24"/>
          <w:szCs w:val="24"/>
        </w:rPr>
        <w:t xml:space="preserve"> </w:t>
      </w:r>
      <w:r w:rsidR="004438D2">
        <w:rPr>
          <w:rFonts w:ascii="Arial" w:hAnsi="Arial" w:cs="Arial"/>
          <w:sz w:val="24"/>
          <w:szCs w:val="24"/>
        </w:rPr>
        <w:t>suscetíveis de utilização via web</w:t>
      </w:r>
      <w:r w:rsidR="00225AAB">
        <w:rPr>
          <w:rFonts w:ascii="Arial" w:hAnsi="Arial" w:cs="Arial"/>
          <w:sz w:val="24"/>
          <w:szCs w:val="24"/>
        </w:rPr>
        <w:t>,</w:t>
      </w:r>
      <w:r w:rsidR="006013D9">
        <w:rPr>
          <w:rFonts w:ascii="Arial" w:hAnsi="Arial" w:cs="Arial"/>
          <w:sz w:val="24"/>
          <w:szCs w:val="24"/>
        </w:rPr>
        <w:t xml:space="preserve"> </w:t>
      </w:r>
      <w:r w:rsidR="006A75F0">
        <w:rPr>
          <w:rFonts w:ascii="Arial" w:hAnsi="Arial" w:cs="Arial"/>
          <w:sz w:val="24"/>
          <w:szCs w:val="24"/>
        </w:rPr>
        <w:t xml:space="preserve">em que </w:t>
      </w:r>
      <w:r w:rsidR="001F3406">
        <w:rPr>
          <w:rFonts w:ascii="Arial" w:hAnsi="Arial" w:cs="Arial"/>
          <w:sz w:val="24"/>
          <w:szCs w:val="24"/>
        </w:rPr>
        <w:t xml:space="preserve">há </w:t>
      </w:r>
      <w:r w:rsidR="002C421C">
        <w:rPr>
          <w:rFonts w:ascii="Arial" w:hAnsi="Arial" w:cs="Arial"/>
          <w:sz w:val="24"/>
          <w:szCs w:val="24"/>
        </w:rPr>
        <w:t>a participação da criança</w:t>
      </w:r>
      <w:r w:rsidR="00225AAB">
        <w:rPr>
          <w:rFonts w:ascii="Arial" w:hAnsi="Arial" w:cs="Arial"/>
          <w:sz w:val="24"/>
          <w:szCs w:val="24"/>
        </w:rPr>
        <w:t xml:space="preserve"> e a ex</w:t>
      </w:r>
      <w:r w:rsidR="00670995">
        <w:rPr>
          <w:rFonts w:ascii="Arial" w:hAnsi="Arial" w:cs="Arial"/>
          <w:sz w:val="24"/>
          <w:szCs w:val="24"/>
        </w:rPr>
        <w:t>posição desta aos riscos</w:t>
      </w:r>
      <w:r w:rsidR="00275F78">
        <w:rPr>
          <w:rFonts w:ascii="Arial" w:hAnsi="Arial" w:cs="Arial"/>
          <w:sz w:val="24"/>
          <w:szCs w:val="24"/>
        </w:rPr>
        <w:t xml:space="preserve"> </w:t>
      </w:r>
      <w:r w:rsidR="00063DE5">
        <w:rPr>
          <w:rFonts w:ascii="Arial" w:hAnsi="Arial" w:cs="Arial"/>
          <w:sz w:val="24"/>
          <w:szCs w:val="24"/>
        </w:rPr>
        <w:t xml:space="preserve">que lhe são </w:t>
      </w:r>
      <w:r w:rsidR="00670995">
        <w:rPr>
          <w:rFonts w:ascii="Arial" w:hAnsi="Arial" w:cs="Arial"/>
          <w:sz w:val="24"/>
          <w:szCs w:val="24"/>
        </w:rPr>
        <w:t>potencialmente nocivos</w:t>
      </w:r>
      <w:r w:rsidR="00063DE5">
        <w:rPr>
          <w:rFonts w:ascii="Arial" w:hAnsi="Arial" w:cs="Arial"/>
          <w:sz w:val="24"/>
          <w:szCs w:val="24"/>
        </w:rPr>
        <w:t>.</w:t>
      </w:r>
    </w:p>
    <w:p w14:paraId="37A44A36" w14:textId="44F63A25" w:rsidR="00387413" w:rsidRDefault="008B2207" w:rsidP="008B2207">
      <w:pPr>
        <w:spacing w:after="0" w:line="240" w:lineRule="auto"/>
        <w:ind w:firstLine="709"/>
        <w:jc w:val="both"/>
        <w:rPr>
          <w:rFonts w:ascii="Arial" w:hAnsi="Arial" w:cs="Arial"/>
          <w:sz w:val="24"/>
          <w:szCs w:val="24"/>
        </w:rPr>
      </w:pPr>
      <w:r>
        <w:rPr>
          <w:rFonts w:ascii="Arial" w:hAnsi="Arial" w:cs="Arial"/>
          <w:sz w:val="24"/>
          <w:szCs w:val="24"/>
        </w:rPr>
        <w:t>Para a configuração do trabalho infantil não é preciso comprovar-se a ocorrência de prejuízo causado pela exposição e participação da criança, haja vista que a exploração laboral por si cria</w:t>
      </w:r>
      <w:r w:rsidR="00613536">
        <w:rPr>
          <w:rFonts w:ascii="Arial" w:hAnsi="Arial" w:cs="Arial"/>
          <w:sz w:val="24"/>
          <w:szCs w:val="24"/>
        </w:rPr>
        <w:t xml:space="preserve"> e potencializa</w:t>
      </w:r>
      <w:r>
        <w:rPr>
          <w:rFonts w:ascii="Arial" w:hAnsi="Arial" w:cs="Arial"/>
          <w:sz w:val="24"/>
          <w:szCs w:val="24"/>
        </w:rPr>
        <w:t xml:space="preserve"> o risco de dano</w:t>
      </w:r>
      <w:r w:rsidR="00AA722C">
        <w:rPr>
          <w:rFonts w:ascii="Arial" w:hAnsi="Arial" w:cs="Arial"/>
          <w:sz w:val="24"/>
          <w:szCs w:val="24"/>
        </w:rPr>
        <w:t>, além de</w:t>
      </w:r>
      <w:r>
        <w:rPr>
          <w:rFonts w:ascii="Arial" w:hAnsi="Arial" w:cs="Arial"/>
          <w:sz w:val="24"/>
          <w:szCs w:val="24"/>
        </w:rPr>
        <w:t xml:space="preserve"> alarga</w:t>
      </w:r>
      <w:r w:rsidR="00AA722C">
        <w:rPr>
          <w:rFonts w:ascii="Arial" w:hAnsi="Arial" w:cs="Arial"/>
          <w:sz w:val="24"/>
          <w:szCs w:val="24"/>
        </w:rPr>
        <w:t>r</w:t>
      </w:r>
      <w:r>
        <w:rPr>
          <w:rFonts w:ascii="Arial" w:hAnsi="Arial" w:cs="Arial"/>
          <w:sz w:val="24"/>
          <w:szCs w:val="24"/>
        </w:rPr>
        <w:t xml:space="preserve"> a possibilidade de comprometer o processo de desenvolvimento da </w:t>
      </w:r>
      <w:r w:rsidR="00AA722C">
        <w:rPr>
          <w:rFonts w:ascii="Arial" w:hAnsi="Arial" w:cs="Arial"/>
          <w:sz w:val="24"/>
          <w:szCs w:val="24"/>
        </w:rPr>
        <w:t>infância</w:t>
      </w:r>
      <w:r>
        <w:rPr>
          <w:rFonts w:ascii="Arial" w:hAnsi="Arial" w:cs="Arial"/>
          <w:sz w:val="24"/>
          <w:szCs w:val="24"/>
        </w:rPr>
        <w:t xml:space="preserve">. </w:t>
      </w:r>
      <w:r w:rsidR="00073B3D">
        <w:rPr>
          <w:rFonts w:ascii="Arial" w:hAnsi="Arial" w:cs="Arial"/>
          <w:sz w:val="24"/>
          <w:szCs w:val="24"/>
        </w:rPr>
        <w:t xml:space="preserve">O conceito de </w:t>
      </w:r>
      <w:r w:rsidR="0030318A">
        <w:rPr>
          <w:rFonts w:ascii="Arial" w:hAnsi="Arial" w:cs="Arial"/>
          <w:sz w:val="24"/>
          <w:szCs w:val="24"/>
        </w:rPr>
        <w:t>infância</w:t>
      </w:r>
      <w:r w:rsidR="00073B3D">
        <w:rPr>
          <w:rFonts w:ascii="Arial" w:hAnsi="Arial" w:cs="Arial"/>
          <w:sz w:val="24"/>
          <w:szCs w:val="24"/>
        </w:rPr>
        <w:t>, embora</w:t>
      </w:r>
      <w:r w:rsidR="0030318A">
        <w:rPr>
          <w:rFonts w:ascii="Arial" w:hAnsi="Arial" w:cs="Arial"/>
          <w:sz w:val="24"/>
          <w:szCs w:val="24"/>
        </w:rPr>
        <w:t xml:space="preserve"> seja uma construção histórica</w:t>
      </w:r>
      <w:r w:rsidR="00073B3D">
        <w:rPr>
          <w:rFonts w:ascii="Arial" w:hAnsi="Arial" w:cs="Arial"/>
          <w:sz w:val="24"/>
          <w:szCs w:val="24"/>
        </w:rPr>
        <w:t>, é uma escolha civilizacional marcada pela necessidade da proteção daquelas pessoas</w:t>
      </w:r>
      <w:r w:rsidR="00010A46">
        <w:rPr>
          <w:rFonts w:ascii="Arial" w:hAnsi="Arial" w:cs="Arial"/>
          <w:sz w:val="24"/>
          <w:szCs w:val="24"/>
        </w:rPr>
        <w:t xml:space="preserve"> que reconhecidamente estão em processo de formação e que por isso não são</w:t>
      </w:r>
      <w:r w:rsidR="004168F2">
        <w:rPr>
          <w:rFonts w:ascii="Arial" w:hAnsi="Arial" w:cs="Arial"/>
          <w:sz w:val="24"/>
          <w:szCs w:val="24"/>
        </w:rPr>
        <w:t xml:space="preserve"> presumivelmente</w:t>
      </w:r>
      <w:r w:rsidR="00010A46">
        <w:rPr>
          <w:rFonts w:ascii="Arial" w:hAnsi="Arial" w:cs="Arial"/>
          <w:sz w:val="24"/>
          <w:szCs w:val="24"/>
        </w:rPr>
        <w:t xml:space="preserve"> detentoras de maturidade</w:t>
      </w:r>
      <w:r w:rsidR="000E0157">
        <w:rPr>
          <w:rFonts w:ascii="Arial" w:hAnsi="Arial" w:cs="Arial"/>
          <w:sz w:val="24"/>
          <w:szCs w:val="24"/>
        </w:rPr>
        <w:t xml:space="preserve">. </w:t>
      </w:r>
    </w:p>
    <w:p w14:paraId="62E1DB00" w14:textId="397A692B" w:rsidR="00D11BB9" w:rsidRDefault="00D11BB9" w:rsidP="00D11BB9">
      <w:pPr>
        <w:spacing w:after="0" w:line="240" w:lineRule="auto"/>
        <w:ind w:firstLine="709"/>
        <w:jc w:val="both"/>
        <w:rPr>
          <w:rFonts w:ascii="Arial" w:hAnsi="Arial" w:cs="Arial"/>
          <w:sz w:val="24"/>
          <w:szCs w:val="24"/>
        </w:rPr>
      </w:pPr>
      <w:r w:rsidRPr="001707A0">
        <w:rPr>
          <w:rFonts w:ascii="Arial" w:hAnsi="Arial" w:cs="Arial"/>
          <w:sz w:val="24"/>
          <w:szCs w:val="24"/>
        </w:rPr>
        <w:t>Segundo o historiador Philippe Ariès (2021), na Idade Média era comum a infância ser dividida em três etapas</w:t>
      </w:r>
      <w:r w:rsidR="00816011">
        <w:rPr>
          <w:rFonts w:ascii="Arial" w:hAnsi="Arial" w:cs="Arial"/>
          <w:sz w:val="24"/>
          <w:szCs w:val="24"/>
        </w:rPr>
        <w:t>, a saber:</w:t>
      </w:r>
      <w:r w:rsidRPr="001707A0">
        <w:rPr>
          <w:rFonts w:ascii="Arial" w:hAnsi="Arial" w:cs="Arial"/>
          <w:sz w:val="24"/>
          <w:szCs w:val="24"/>
        </w:rPr>
        <w:t xml:space="preserve"> </w:t>
      </w:r>
      <w:r w:rsidR="00816011">
        <w:rPr>
          <w:rFonts w:ascii="Arial" w:hAnsi="Arial" w:cs="Arial"/>
          <w:sz w:val="24"/>
          <w:szCs w:val="24"/>
        </w:rPr>
        <w:t>a</w:t>
      </w:r>
      <w:r w:rsidRPr="001707A0">
        <w:rPr>
          <w:rFonts w:ascii="Arial" w:hAnsi="Arial" w:cs="Arial"/>
          <w:sz w:val="24"/>
          <w:szCs w:val="24"/>
        </w:rPr>
        <w:t xml:space="preserve"> primeira infância, </w:t>
      </w:r>
      <w:r w:rsidR="00816011">
        <w:rPr>
          <w:rFonts w:ascii="Arial" w:hAnsi="Arial" w:cs="Arial"/>
          <w:sz w:val="24"/>
          <w:szCs w:val="24"/>
        </w:rPr>
        <w:t xml:space="preserve">dos primeiros dias de vida </w:t>
      </w:r>
      <w:r w:rsidRPr="001707A0">
        <w:rPr>
          <w:rFonts w:ascii="Arial" w:hAnsi="Arial" w:cs="Arial"/>
          <w:sz w:val="24"/>
          <w:szCs w:val="24"/>
        </w:rPr>
        <w:t xml:space="preserve">até os </w:t>
      </w:r>
      <w:r w:rsidR="00383F83">
        <w:rPr>
          <w:rFonts w:ascii="Arial" w:hAnsi="Arial" w:cs="Arial"/>
          <w:sz w:val="24"/>
          <w:szCs w:val="24"/>
        </w:rPr>
        <w:t>7 (</w:t>
      </w:r>
      <w:r w:rsidRPr="001707A0">
        <w:rPr>
          <w:rFonts w:ascii="Arial" w:hAnsi="Arial" w:cs="Arial"/>
          <w:sz w:val="24"/>
          <w:szCs w:val="24"/>
        </w:rPr>
        <w:t>sete</w:t>
      </w:r>
      <w:r w:rsidR="00383F83">
        <w:rPr>
          <w:rFonts w:ascii="Arial" w:hAnsi="Arial" w:cs="Arial"/>
          <w:sz w:val="24"/>
          <w:szCs w:val="24"/>
        </w:rPr>
        <w:t>)</w:t>
      </w:r>
      <w:r w:rsidRPr="001707A0">
        <w:rPr>
          <w:rFonts w:ascii="Arial" w:hAnsi="Arial" w:cs="Arial"/>
          <w:sz w:val="24"/>
          <w:szCs w:val="24"/>
        </w:rPr>
        <w:t xml:space="preserve"> anos de idade; a segunda infância, </w:t>
      </w:r>
      <w:r w:rsidR="008C096A" w:rsidRPr="001707A0">
        <w:rPr>
          <w:rFonts w:ascii="Arial" w:hAnsi="Arial" w:cs="Arial"/>
          <w:sz w:val="24"/>
          <w:szCs w:val="24"/>
        </w:rPr>
        <w:t xml:space="preserve">os </w:t>
      </w:r>
      <w:r w:rsidR="008C096A">
        <w:rPr>
          <w:rFonts w:ascii="Arial" w:hAnsi="Arial" w:cs="Arial"/>
          <w:sz w:val="24"/>
          <w:szCs w:val="24"/>
        </w:rPr>
        <w:t>7 (</w:t>
      </w:r>
      <w:r w:rsidR="008C096A" w:rsidRPr="001707A0">
        <w:rPr>
          <w:rFonts w:ascii="Arial" w:hAnsi="Arial" w:cs="Arial"/>
          <w:sz w:val="24"/>
          <w:szCs w:val="24"/>
        </w:rPr>
        <w:t>sete</w:t>
      </w:r>
      <w:r w:rsidR="008C096A">
        <w:rPr>
          <w:rFonts w:ascii="Arial" w:hAnsi="Arial" w:cs="Arial"/>
          <w:sz w:val="24"/>
          <w:szCs w:val="24"/>
        </w:rPr>
        <w:t>)</w:t>
      </w:r>
      <w:r w:rsidR="008C096A">
        <w:rPr>
          <w:rFonts w:ascii="Arial" w:hAnsi="Arial" w:cs="Arial"/>
          <w:sz w:val="24"/>
          <w:szCs w:val="24"/>
        </w:rPr>
        <w:t xml:space="preserve"> </w:t>
      </w:r>
      <w:r w:rsidRPr="001707A0">
        <w:rPr>
          <w:rFonts w:ascii="Arial" w:hAnsi="Arial" w:cs="Arial"/>
          <w:sz w:val="24"/>
          <w:szCs w:val="24"/>
        </w:rPr>
        <w:t>até os 14</w:t>
      </w:r>
      <w:r w:rsidR="008C096A">
        <w:rPr>
          <w:rFonts w:ascii="Arial" w:hAnsi="Arial" w:cs="Arial"/>
          <w:sz w:val="24"/>
          <w:szCs w:val="24"/>
        </w:rPr>
        <w:t xml:space="preserve"> (quatorze)</w:t>
      </w:r>
      <w:r w:rsidRPr="001707A0">
        <w:rPr>
          <w:rFonts w:ascii="Arial" w:hAnsi="Arial" w:cs="Arial"/>
          <w:sz w:val="24"/>
          <w:szCs w:val="24"/>
        </w:rPr>
        <w:t xml:space="preserve"> anos de idade; e a terceira infância, </w:t>
      </w:r>
      <w:r w:rsidR="008C096A">
        <w:rPr>
          <w:rFonts w:ascii="Arial" w:hAnsi="Arial" w:cs="Arial"/>
          <w:sz w:val="24"/>
          <w:szCs w:val="24"/>
        </w:rPr>
        <w:t>dos</w:t>
      </w:r>
      <w:r w:rsidR="008C096A" w:rsidRPr="001707A0">
        <w:rPr>
          <w:rFonts w:ascii="Arial" w:hAnsi="Arial" w:cs="Arial"/>
          <w:sz w:val="24"/>
          <w:szCs w:val="24"/>
        </w:rPr>
        <w:t xml:space="preserve"> 14</w:t>
      </w:r>
      <w:r w:rsidR="008C096A">
        <w:rPr>
          <w:rFonts w:ascii="Arial" w:hAnsi="Arial" w:cs="Arial"/>
          <w:sz w:val="24"/>
          <w:szCs w:val="24"/>
        </w:rPr>
        <w:t xml:space="preserve"> (quatorze)</w:t>
      </w:r>
      <w:r w:rsidR="008C096A">
        <w:rPr>
          <w:rFonts w:ascii="Arial" w:hAnsi="Arial" w:cs="Arial"/>
          <w:sz w:val="24"/>
          <w:szCs w:val="24"/>
        </w:rPr>
        <w:t xml:space="preserve"> </w:t>
      </w:r>
      <w:r w:rsidRPr="001707A0">
        <w:rPr>
          <w:rFonts w:ascii="Arial" w:hAnsi="Arial" w:cs="Arial"/>
          <w:sz w:val="24"/>
          <w:szCs w:val="24"/>
        </w:rPr>
        <w:t xml:space="preserve">até os 21 </w:t>
      </w:r>
      <w:r w:rsidR="008C096A">
        <w:rPr>
          <w:rFonts w:ascii="Arial" w:hAnsi="Arial" w:cs="Arial"/>
          <w:sz w:val="24"/>
          <w:szCs w:val="24"/>
        </w:rPr>
        <w:t xml:space="preserve">(vinte e um) </w:t>
      </w:r>
      <w:r w:rsidRPr="001707A0">
        <w:rPr>
          <w:rFonts w:ascii="Arial" w:hAnsi="Arial" w:cs="Arial"/>
          <w:sz w:val="24"/>
          <w:szCs w:val="24"/>
        </w:rPr>
        <w:t>anos de idade.</w:t>
      </w:r>
      <w:r w:rsidR="00365E3D">
        <w:rPr>
          <w:rFonts w:ascii="Arial" w:hAnsi="Arial" w:cs="Arial"/>
          <w:sz w:val="24"/>
          <w:szCs w:val="24"/>
        </w:rPr>
        <w:t xml:space="preserve"> Embora a infância seja uma construção </w:t>
      </w:r>
      <w:r w:rsidR="005D7AD8">
        <w:rPr>
          <w:rFonts w:ascii="Arial" w:hAnsi="Arial" w:cs="Arial"/>
          <w:sz w:val="24"/>
          <w:szCs w:val="24"/>
        </w:rPr>
        <w:t>a oscilar no tempo e no espaço</w:t>
      </w:r>
      <w:r w:rsidR="00365E3D">
        <w:rPr>
          <w:rFonts w:ascii="Arial" w:hAnsi="Arial" w:cs="Arial"/>
          <w:sz w:val="24"/>
          <w:szCs w:val="24"/>
        </w:rPr>
        <w:t xml:space="preserve">, </w:t>
      </w:r>
      <w:r w:rsidR="005D7AD8">
        <w:rPr>
          <w:rFonts w:ascii="Arial" w:hAnsi="Arial" w:cs="Arial"/>
          <w:sz w:val="24"/>
          <w:szCs w:val="24"/>
        </w:rPr>
        <w:t>tal</w:t>
      </w:r>
      <w:r w:rsidR="00365E3D">
        <w:rPr>
          <w:rFonts w:ascii="Arial" w:hAnsi="Arial" w:cs="Arial"/>
          <w:sz w:val="24"/>
          <w:szCs w:val="24"/>
        </w:rPr>
        <w:t xml:space="preserve"> processo</w:t>
      </w:r>
      <w:r w:rsidR="005D7AD8">
        <w:rPr>
          <w:rFonts w:ascii="Arial" w:hAnsi="Arial" w:cs="Arial"/>
          <w:sz w:val="24"/>
          <w:szCs w:val="24"/>
        </w:rPr>
        <w:t xml:space="preserve"> histórico</w:t>
      </w:r>
      <w:r w:rsidR="00D87A15">
        <w:rPr>
          <w:rFonts w:ascii="Arial" w:hAnsi="Arial" w:cs="Arial"/>
          <w:sz w:val="24"/>
          <w:szCs w:val="24"/>
        </w:rPr>
        <w:t xml:space="preserve">, </w:t>
      </w:r>
      <w:r w:rsidR="00D87A15">
        <w:rPr>
          <w:rFonts w:ascii="Arial" w:hAnsi="Arial" w:cs="Arial"/>
          <w:sz w:val="24"/>
          <w:szCs w:val="24"/>
        </w:rPr>
        <w:t xml:space="preserve">consoante afirmava </w:t>
      </w:r>
      <w:r w:rsidR="00D87A15">
        <w:rPr>
          <w:rFonts w:ascii="Arial" w:hAnsi="Arial" w:cs="Arial"/>
          <w:sz w:val="24"/>
          <w:szCs w:val="24"/>
        </w:rPr>
        <w:t xml:space="preserve">o ex-presidente da África do Sul </w:t>
      </w:r>
      <w:r w:rsidR="00D87A15" w:rsidRPr="001707A0">
        <w:rPr>
          <w:rFonts w:ascii="Arial" w:hAnsi="Arial" w:cs="Arial"/>
          <w:sz w:val="24"/>
          <w:szCs w:val="24"/>
        </w:rPr>
        <w:t>Nelson Mandela (Carta Capital, 2019),</w:t>
      </w:r>
      <w:r w:rsidR="00CA7D06">
        <w:rPr>
          <w:rFonts w:ascii="Arial" w:hAnsi="Arial" w:cs="Arial"/>
          <w:sz w:val="24"/>
          <w:szCs w:val="24"/>
        </w:rPr>
        <w:t xml:space="preserve"> serve de termômetro para</w:t>
      </w:r>
      <w:r w:rsidR="00C43C64">
        <w:rPr>
          <w:rFonts w:ascii="Arial" w:hAnsi="Arial" w:cs="Arial"/>
          <w:sz w:val="24"/>
          <w:szCs w:val="24"/>
        </w:rPr>
        <w:t xml:space="preserve"> a mensuração</w:t>
      </w:r>
      <w:r w:rsidR="00CA7D06">
        <w:rPr>
          <w:rFonts w:ascii="Arial" w:hAnsi="Arial" w:cs="Arial"/>
          <w:sz w:val="24"/>
          <w:szCs w:val="24"/>
        </w:rPr>
        <w:t xml:space="preserve"> </w:t>
      </w:r>
      <w:r w:rsidR="00C43C64">
        <w:rPr>
          <w:rFonts w:ascii="Arial" w:hAnsi="Arial" w:cs="Arial"/>
          <w:sz w:val="24"/>
          <w:szCs w:val="24"/>
        </w:rPr>
        <w:t>d</w:t>
      </w:r>
      <w:r w:rsidR="00CA7D06">
        <w:rPr>
          <w:rFonts w:ascii="Arial" w:hAnsi="Arial" w:cs="Arial"/>
          <w:sz w:val="24"/>
          <w:szCs w:val="24"/>
        </w:rPr>
        <w:t>o nível de</w:t>
      </w:r>
      <w:r w:rsidR="00143833" w:rsidRPr="001707A0">
        <w:rPr>
          <w:rFonts w:ascii="Arial" w:hAnsi="Arial" w:cs="Arial"/>
          <w:sz w:val="24"/>
          <w:szCs w:val="24"/>
        </w:rPr>
        <w:t xml:space="preserve"> </w:t>
      </w:r>
      <w:r w:rsidR="002425D9" w:rsidRPr="001707A0">
        <w:rPr>
          <w:rFonts w:ascii="Arial" w:hAnsi="Arial" w:cs="Arial"/>
          <w:sz w:val="24"/>
          <w:szCs w:val="24"/>
        </w:rPr>
        <w:t>humanização de</w:t>
      </w:r>
      <w:r w:rsidR="00CA7D06">
        <w:rPr>
          <w:rFonts w:ascii="Arial" w:hAnsi="Arial" w:cs="Arial"/>
          <w:sz w:val="24"/>
          <w:szCs w:val="24"/>
        </w:rPr>
        <w:t xml:space="preserve"> cada sociedade</w:t>
      </w:r>
      <w:r w:rsidR="002425D9" w:rsidRPr="001707A0">
        <w:rPr>
          <w:rFonts w:ascii="Arial" w:hAnsi="Arial" w:cs="Arial"/>
          <w:sz w:val="24"/>
          <w:szCs w:val="24"/>
        </w:rPr>
        <w:t>.</w:t>
      </w:r>
      <w:r w:rsidR="00AE595F" w:rsidRPr="001707A0">
        <w:rPr>
          <w:rFonts w:ascii="Arial" w:hAnsi="Arial" w:cs="Arial"/>
          <w:sz w:val="24"/>
          <w:szCs w:val="24"/>
        </w:rPr>
        <w:t xml:space="preserve"> </w:t>
      </w:r>
      <w:r w:rsidR="004D7A1F">
        <w:rPr>
          <w:rFonts w:ascii="Arial" w:hAnsi="Arial" w:cs="Arial"/>
          <w:sz w:val="24"/>
          <w:szCs w:val="24"/>
        </w:rPr>
        <w:t xml:space="preserve">Sob </w:t>
      </w:r>
      <w:r w:rsidR="004A4BBD">
        <w:rPr>
          <w:rFonts w:ascii="Arial" w:hAnsi="Arial" w:cs="Arial"/>
          <w:sz w:val="24"/>
          <w:szCs w:val="24"/>
        </w:rPr>
        <w:t>o indicador de mensuração mencionado,</w:t>
      </w:r>
      <w:r w:rsidR="00BD344C" w:rsidRPr="001707A0">
        <w:rPr>
          <w:rFonts w:ascii="Arial" w:hAnsi="Arial" w:cs="Arial"/>
          <w:sz w:val="24"/>
          <w:szCs w:val="24"/>
        </w:rPr>
        <w:t xml:space="preserve"> o indiano </w:t>
      </w:r>
      <w:r w:rsidR="00BA0992">
        <w:rPr>
          <w:rFonts w:ascii="Arial" w:hAnsi="Arial" w:cs="Arial"/>
          <w:sz w:val="24"/>
          <w:szCs w:val="24"/>
        </w:rPr>
        <w:t xml:space="preserve">e prêmio Nobel da Paz </w:t>
      </w:r>
      <w:r w:rsidR="002425D9" w:rsidRPr="001707A0">
        <w:rPr>
          <w:rFonts w:ascii="Arial" w:hAnsi="Arial" w:cs="Arial"/>
          <w:sz w:val="24"/>
          <w:szCs w:val="24"/>
        </w:rPr>
        <w:t xml:space="preserve"> Kailash Satyarthi (2014; 2018)</w:t>
      </w:r>
      <w:r w:rsidR="004A4BBD">
        <w:rPr>
          <w:rFonts w:ascii="Arial" w:hAnsi="Arial" w:cs="Arial"/>
          <w:sz w:val="24"/>
          <w:szCs w:val="24"/>
        </w:rPr>
        <w:t xml:space="preserve"> dizia que um</w:t>
      </w:r>
      <w:r w:rsidR="006A2CBA" w:rsidRPr="001707A0">
        <w:rPr>
          <w:rFonts w:ascii="Arial" w:hAnsi="Arial" w:cs="Arial"/>
          <w:sz w:val="24"/>
          <w:szCs w:val="24"/>
        </w:rPr>
        <w:t xml:space="preserve">a sociedade somente é </w:t>
      </w:r>
      <w:r w:rsidR="00CB03B2">
        <w:rPr>
          <w:rFonts w:ascii="Arial" w:hAnsi="Arial" w:cs="Arial"/>
          <w:sz w:val="24"/>
          <w:szCs w:val="24"/>
        </w:rPr>
        <w:t>humanizada</w:t>
      </w:r>
      <w:r w:rsidR="006A2CBA" w:rsidRPr="001707A0">
        <w:rPr>
          <w:rFonts w:ascii="Arial" w:hAnsi="Arial" w:cs="Arial"/>
          <w:sz w:val="24"/>
          <w:szCs w:val="24"/>
        </w:rPr>
        <w:t xml:space="preserve"> se todas as infâncias forem protegidas.  </w:t>
      </w:r>
    </w:p>
    <w:p w14:paraId="23209E8B" w14:textId="16183D77" w:rsidR="008B2207" w:rsidRDefault="00922668" w:rsidP="008B2207">
      <w:pPr>
        <w:spacing w:after="0" w:line="240" w:lineRule="auto"/>
        <w:ind w:firstLine="709"/>
        <w:jc w:val="both"/>
        <w:rPr>
          <w:rFonts w:ascii="Arial" w:hAnsi="Arial" w:cs="Arial"/>
          <w:sz w:val="24"/>
          <w:szCs w:val="24"/>
        </w:rPr>
      </w:pPr>
      <w:r>
        <w:rPr>
          <w:rFonts w:ascii="Arial" w:hAnsi="Arial" w:cs="Arial"/>
          <w:sz w:val="24"/>
          <w:szCs w:val="24"/>
        </w:rPr>
        <w:t xml:space="preserve">Conforme se discutirá no tópico seguinte, </w:t>
      </w:r>
      <w:r w:rsidR="00EE01D0">
        <w:rPr>
          <w:rFonts w:ascii="Arial" w:hAnsi="Arial" w:cs="Arial"/>
          <w:sz w:val="24"/>
          <w:szCs w:val="24"/>
        </w:rPr>
        <w:t xml:space="preserve">embora seja possível a </w:t>
      </w:r>
      <w:r w:rsidR="00D1420C">
        <w:rPr>
          <w:rFonts w:ascii="Arial" w:hAnsi="Arial" w:cs="Arial"/>
          <w:sz w:val="24"/>
          <w:szCs w:val="24"/>
        </w:rPr>
        <w:t>livre expressão</w:t>
      </w:r>
      <w:r w:rsidR="00EE01D0">
        <w:rPr>
          <w:rFonts w:ascii="Arial" w:hAnsi="Arial" w:cs="Arial"/>
          <w:sz w:val="24"/>
          <w:szCs w:val="24"/>
        </w:rPr>
        <w:t xml:space="preserve"> artística </w:t>
      </w:r>
      <w:r w:rsidR="005A4EB5">
        <w:rPr>
          <w:rFonts w:ascii="Arial" w:hAnsi="Arial" w:cs="Arial"/>
          <w:sz w:val="24"/>
          <w:szCs w:val="24"/>
        </w:rPr>
        <w:t>da criança, desde que esta</w:t>
      </w:r>
      <w:r w:rsidR="00CD1F68">
        <w:rPr>
          <w:rFonts w:ascii="Arial" w:hAnsi="Arial" w:cs="Arial"/>
          <w:sz w:val="24"/>
          <w:szCs w:val="24"/>
        </w:rPr>
        <w:t xml:space="preserve"> atuação</w:t>
      </w:r>
      <w:r w:rsidR="005A4EB5">
        <w:rPr>
          <w:rFonts w:ascii="Arial" w:hAnsi="Arial" w:cs="Arial"/>
          <w:sz w:val="24"/>
          <w:szCs w:val="24"/>
        </w:rPr>
        <w:t xml:space="preserve"> não se configure em trabalho infantil, </w:t>
      </w:r>
      <w:r>
        <w:rPr>
          <w:rFonts w:ascii="Arial" w:hAnsi="Arial" w:cs="Arial"/>
          <w:sz w:val="24"/>
          <w:szCs w:val="24"/>
        </w:rPr>
        <w:t>n</w:t>
      </w:r>
      <w:r w:rsidR="008B2207" w:rsidRPr="001D6FC6">
        <w:rPr>
          <w:rFonts w:ascii="Arial" w:hAnsi="Arial" w:cs="Arial"/>
          <w:sz w:val="24"/>
          <w:szCs w:val="24"/>
        </w:rPr>
        <w:t xml:space="preserve">ão se deve confundir a atividade artística e o trabalho infantil </w:t>
      </w:r>
      <w:r w:rsidR="008B2207">
        <w:rPr>
          <w:rFonts w:ascii="Arial" w:hAnsi="Arial" w:cs="Arial"/>
          <w:sz w:val="24"/>
          <w:szCs w:val="24"/>
        </w:rPr>
        <w:t xml:space="preserve">no ambiente digital, </w:t>
      </w:r>
      <w:r w:rsidR="005A4EB5">
        <w:rPr>
          <w:rFonts w:ascii="Arial" w:hAnsi="Arial" w:cs="Arial"/>
          <w:sz w:val="24"/>
          <w:szCs w:val="24"/>
        </w:rPr>
        <w:t>a despeito d</w:t>
      </w:r>
      <w:r w:rsidR="00C76A4C">
        <w:rPr>
          <w:rFonts w:ascii="Arial" w:hAnsi="Arial" w:cs="Arial"/>
          <w:sz w:val="24"/>
          <w:szCs w:val="24"/>
        </w:rPr>
        <w:t xml:space="preserve">e um cotidiano repleto de </w:t>
      </w:r>
      <w:r w:rsidR="008B2207">
        <w:rPr>
          <w:rFonts w:ascii="Arial" w:hAnsi="Arial" w:cs="Arial"/>
          <w:sz w:val="24"/>
          <w:szCs w:val="24"/>
        </w:rPr>
        <w:t>tentativas de se camuflar o trabalho infantil por trás de uma atuação que se apresenta pretensamente como uma mera participação artística</w:t>
      </w:r>
      <w:r w:rsidR="008B2207" w:rsidRPr="001D6FC6">
        <w:rPr>
          <w:rFonts w:ascii="Arial" w:hAnsi="Arial" w:cs="Arial"/>
          <w:sz w:val="24"/>
          <w:szCs w:val="24"/>
        </w:rPr>
        <w:t xml:space="preserve">. </w:t>
      </w:r>
    </w:p>
    <w:p w14:paraId="6CD69C6A" w14:textId="77777777" w:rsidR="00964123" w:rsidRDefault="00964123" w:rsidP="002A56C0">
      <w:pPr>
        <w:spacing w:after="0" w:line="240" w:lineRule="auto"/>
        <w:ind w:firstLine="709"/>
        <w:jc w:val="both"/>
        <w:rPr>
          <w:rFonts w:ascii="Arial" w:hAnsi="Arial" w:cs="Arial"/>
          <w:sz w:val="24"/>
          <w:szCs w:val="24"/>
        </w:rPr>
      </w:pPr>
    </w:p>
    <w:p w14:paraId="2476DF12" w14:textId="53E663CC" w:rsidR="007672DB" w:rsidRDefault="009E54B0" w:rsidP="007672DB">
      <w:pPr>
        <w:spacing w:after="0" w:line="240" w:lineRule="auto"/>
        <w:ind w:firstLine="709"/>
        <w:jc w:val="both"/>
        <w:rPr>
          <w:rFonts w:ascii="Arial" w:hAnsi="Arial" w:cs="Arial"/>
          <w:b/>
          <w:bCs/>
          <w:sz w:val="24"/>
          <w:szCs w:val="24"/>
        </w:rPr>
      </w:pPr>
      <w:r>
        <w:rPr>
          <w:rFonts w:ascii="Arial" w:hAnsi="Arial" w:cs="Arial"/>
          <w:b/>
          <w:bCs/>
          <w:sz w:val="24"/>
          <w:szCs w:val="24"/>
        </w:rPr>
        <w:t>3</w:t>
      </w:r>
      <w:r w:rsidR="007672DB">
        <w:rPr>
          <w:rFonts w:ascii="Arial" w:hAnsi="Arial" w:cs="Arial"/>
          <w:b/>
          <w:bCs/>
          <w:sz w:val="24"/>
          <w:szCs w:val="24"/>
        </w:rPr>
        <w:t xml:space="preserve">. </w:t>
      </w:r>
      <w:r w:rsidR="007672DB" w:rsidRPr="000940B3">
        <w:rPr>
          <w:rFonts w:ascii="Arial" w:hAnsi="Arial" w:cs="Arial"/>
          <w:b/>
          <w:bCs/>
          <w:sz w:val="24"/>
          <w:szCs w:val="24"/>
        </w:rPr>
        <w:t>Trabalho infantil em ambiente digital</w:t>
      </w:r>
      <w:r w:rsidR="007672DB">
        <w:rPr>
          <w:rFonts w:ascii="Arial" w:hAnsi="Arial" w:cs="Arial"/>
          <w:b/>
          <w:bCs/>
          <w:sz w:val="24"/>
          <w:szCs w:val="24"/>
        </w:rPr>
        <w:t xml:space="preserve"> não se confunde com atuação artística da criança</w:t>
      </w:r>
    </w:p>
    <w:p w14:paraId="7F5881E4" w14:textId="77777777" w:rsidR="007672DB" w:rsidRDefault="007672DB" w:rsidP="007672DB">
      <w:pPr>
        <w:spacing w:after="0" w:line="240" w:lineRule="auto"/>
        <w:ind w:firstLine="709"/>
        <w:jc w:val="both"/>
        <w:rPr>
          <w:rFonts w:ascii="Arial" w:hAnsi="Arial" w:cs="Arial"/>
          <w:sz w:val="24"/>
          <w:szCs w:val="24"/>
        </w:rPr>
      </w:pPr>
      <w:r>
        <w:rPr>
          <w:rFonts w:ascii="Arial" w:hAnsi="Arial" w:cs="Arial"/>
          <w:b/>
          <w:bCs/>
          <w:sz w:val="24"/>
          <w:szCs w:val="24"/>
        </w:rPr>
        <w:t xml:space="preserve"> </w:t>
      </w:r>
    </w:p>
    <w:p w14:paraId="017BFC32" w14:textId="68189EBF" w:rsidR="007672DB" w:rsidRDefault="007672DB" w:rsidP="007672DB">
      <w:pPr>
        <w:spacing w:after="0" w:line="240" w:lineRule="auto"/>
        <w:ind w:firstLine="709"/>
        <w:jc w:val="both"/>
        <w:rPr>
          <w:rFonts w:ascii="Arial" w:hAnsi="Arial" w:cs="Arial"/>
          <w:sz w:val="24"/>
          <w:szCs w:val="24"/>
        </w:rPr>
      </w:pPr>
      <w:r>
        <w:rPr>
          <w:rFonts w:ascii="Arial" w:hAnsi="Arial" w:cs="Arial"/>
          <w:sz w:val="24"/>
          <w:szCs w:val="24"/>
        </w:rPr>
        <w:t xml:space="preserve">O art. 3º, alínea “d”, da Convenção 182, da OIT, diz que as piores formas de trabalho infantil </w:t>
      </w:r>
      <w:r w:rsidR="00824472">
        <w:rPr>
          <w:rFonts w:ascii="Arial" w:hAnsi="Arial" w:cs="Arial"/>
          <w:sz w:val="24"/>
          <w:szCs w:val="24"/>
        </w:rPr>
        <w:t xml:space="preserve">compreendem </w:t>
      </w:r>
      <w:r>
        <w:rPr>
          <w:rFonts w:ascii="Arial" w:hAnsi="Arial" w:cs="Arial"/>
          <w:sz w:val="24"/>
          <w:szCs w:val="24"/>
        </w:rPr>
        <w:t>as atividades que, “</w:t>
      </w:r>
      <w:r w:rsidRPr="00493077">
        <w:rPr>
          <w:rFonts w:ascii="Arial" w:hAnsi="Arial" w:cs="Arial"/>
          <w:sz w:val="24"/>
          <w:szCs w:val="24"/>
        </w:rPr>
        <w:t>por sua natureza ou pelas circunstâncias em que são executados, são suscetíveis de prejudicar a saúde, a segurança e a moral da criança.</w:t>
      </w:r>
      <w:r>
        <w:rPr>
          <w:rFonts w:ascii="Arial" w:hAnsi="Arial" w:cs="Arial"/>
          <w:sz w:val="24"/>
          <w:szCs w:val="24"/>
        </w:rPr>
        <w:t>”</w:t>
      </w:r>
    </w:p>
    <w:p w14:paraId="0C86C117" w14:textId="1073D98B" w:rsidR="007672DB" w:rsidRDefault="007672DB" w:rsidP="007672DB">
      <w:pPr>
        <w:spacing w:after="0" w:line="240" w:lineRule="auto"/>
        <w:ind w:firstLine="709"/>
        <w:jc w:val="both"/>
        <w:rPr>
          <w:rFonts w:ascii="Arial" w:hAnsi="Arial" w:cs="Arial"/>
          <w:sz w:val="24"/>
          <w:szCs w:val="24"/>
        </w:rPr>
      </w:pPr>
      <w:r>
        <w:rPr>
          <w:rFonts w:ascii="Arial" w:hAnsi="Arial" w:cs="Arial"/>
          <w:sz w:val="24"/>
          <w:szCs w:val="24"/>
        </w:rPr>
        <w:t>Embora não listado expressamente no Decreto 6.481/2008, o labor de crianças em ambiente digital, além de ser</w:t>
      </w:r>
      <w:r w:rsidRPr="001D6FC6">
        <w:rPr>
          <w:rFonts w:ascii="Arial" w:hAnsi="Arial" w:cs="Arial"/>
          <w:sz w:val="24"/>
          <w:szCs w:val="24"/>
        </w:rPr>
        <w:t xml:space="preserve"> </w:t>
      </w:r>
      <w:r>
        <w:rPr>
          <w:rFonts w:ascii="Arial" w:hAnsi="Arial" w:cs="Arial"/>
          <w:sz w:val="24"/>
          <w:szCs w:val="24"/>
        </w:rPr>
        <w:t xml:space="preserve">absolutamente </w:t>
      </w:r>
      <w:r w:rsidRPr="001D6FC6">
        <w:rPr>
          <w:rFonts w:ascii="Arial" w:hAnsi="Arial" w:cs="Arial"/>
          <w:sz w:val="24"/>
          <w:szCs w:val="24"/>
        </w:rPr>
        <w:t>proibido pelo art. 227 da C</w:t>
      </w:r>
      <w:r>
        <w:rPr>
          <w:rFonts w:ascii="Arial" w:hAnsi="Arial" w:cs="Arial"/>
          <w:sz w:val="24"/>
          <w:szCs w:val="24"/>
        </w:rPr>
        <w:t>onstituição Federal de 19</w:t>
      </w:r>
      <w:r w:rsidRPr="001D6FC6">
        <w:rPr>
          <w:rFonts w:ascii="Arial" w:hAnsi="Arial" w:cs="Arial"/>
          <w:sz w:val="24"/>
          <w:szCs w:val="24"/>
        </w:rPr>
        <w:t>88, pelo ECA e pela Convenç</w:t>
      </w:r>
      <w:r>
        <w:rPr>
          <w:rFonts w:ascii="Arial" w:hAnsi="Arial" w:cs="Arial"/>
          <w:sz w:val="24"/>
          <w:szCs w:val="24"/>
        </w:rPr>
        <w:t>ão 138,</w:t>
      </w:r>
      <w:r w:rsidRPr="001D6FC6">
        <w:rPr>
          <w:rFonts w:ascii="Arial" w:hAnsi="Arial" w:cs="Arial"/>
          <w:sz w:val="24"/>
          <w:szCs w:val="24"/>
        </w:rPr>
        <w:t xml:space="preserve"> da OIT</w:t>
      </w:r>
      <w:r>
        <w:rPr>
          <w:rFonts w:ascii="Arial" w:hAnsi="Arial" w:cs="Arial"/>
          <w:sz w:val="24"/>
          <w:szCs w:val="24"/>
        </w:rPr>
        <w:t>, é considerado uma das piores formas de trabalho, nos termos da Convenção 182, da OIT</w:t>
      </w:r>
      <w:r w:rsidRPr="001D6FC6">
        <w:rPr>
          <w:rFonts w:ascii="Arial" w:hAnsi="Arial" w:cs="Arial"/>
          <w:sz w:val="24"/>
          <w:szCs w:val="24"/>
        </w:rPr>
        <w:t xml:space="preserve">. </w:t>
      </w:r>
      <w:r>
        <w:rPr>
          <w:rFonts w:ascii="Arial" w:hAnsi="Arial" w:cs="Arial"/>
          <w:sz w:val="24"/>
          <w:szCs w:val="24"/>
        </w:rPr>
        <w:t>Registre-se que a atuação em ambiente digital, inclusive nos casos de trabalho infantil, torna a criança suscetível aos riscos de</w:t>
      </w:r>
      <w:r w:rsidR="003C762D">
        <w:rPr>
          <w:rFonts w:ascii="Arial" w:hAnsi="Arial" w:cs="Arial"/>
          <w:sz w:val="24"/>
          <w:szCs w:val="24"/>
        </w:rPr>
        <w:t>:</w:t>
      </w:r>
      <w:r>
        <w:rPr>
          <w:rFonts w:ascii="Arial" w:hAnsi="Arial" w:cs="Arial"/>
          <w:sz w:val="24"/>
          <w:szCs w:val="24"/>
        </w:rPr>
        <w:t xml:space="preserve"> assédio</w:t>
      </w:r>
      <w:r w:rsidR="003C762D">
        <w:rPr>
          <w:rFonts w:ascii="Arial" w:hAnsi="Arial" w:cs="Arial"/>
          <w:sz w:val="24"/>
          <w:szCs w:val="24"/>
        </w:rPr>
        <w:t>;</w:t>
      </w:r>
      <w:r>
        <w:rPr>
          <w:rFonts w:ascii="Arial" w:hAnsi="Arial" w:cs="Arial"/>
          <w:sz w:val="24"/>
          <w:szCs w:val="24"/>
        </w:rPr>
        <w:t xml:space="preserve"> violência</w:t>
      </w:r>
      <w:r w:rsidR="003C762D">
        <w:rPr>
          <w:rFonts w:ascii="Arial" w:hAnsi="Arial" w:cs="Arial"/>
          <w:sz w:val="24"/>
          <w:szCs w:val="24"/>
        </w:rPr>
        <w:t>s, em geral;</w:t>
      </w:r>
      <w:r>
        <w:rPr>
          <w:rFonts w:ascii="Arial" w:hAnsi="Arial" w:cs="Arial"/>
          <w:sz w:val="24"/>
          <w:szCs w:val="24"/>
        </w:rPr>
        <w:t xml:space="preserve"> cyberbullying</w:t>
      </w:r>
      <w:r w:rsidR="003C762D">
        <w:rPr>
          <w:rFonts w:ascii="Arial" w:hAnsi="Arial" w:cs="Arial"/>
          <w:sz w:val="24"/>
          <w:szCs w:val="24"/>
        </w:rPr>
        <w:t>;</w:t>
      </w:r>
      <w:r>
        <w:rPr>
          <w:rFonts w:ascii="Arial" w:hAnsi="Arial" w:cs="Arial"/>
          <w:sz w:val="24"/>
          <w:szCs w:val="24"/>
        </w:rPr>
        <w:t xml:space="preserve"> desafios</w:t>
      </w:r>
      <w:r w:rsidR="00FA3DE2">
        <w:rPr>
          <w:rFonts w:ascii="Arial" w:hAnsi="Arial" w:cs="Arial"/>
          <w:sz w:val="24"/>
          <w:szCs w:val="24"/>
        </w:rPr>
        <w:t xml:space="preserve"> perniciosos</w:t>
      </w:r>
      <w:r w:rsidR="003C762D">
        <w:rPr>
          <w:rFonts w:ascii="Arial" w:hAnsi="Arial" w:cs="Arial"/>
          <w:sz w:val="24"/>
          <w:szCs w:val="24"/>
        </w:rPr>
        <w:t>;</w:t>
      </w:r>
      <w:r>
        <w:rPr>
          <w:rFonts w:ascii="Arial" w:hAnsi="Arial" w:cs="Arial"/>
          <w:sz w:val="24"/>
          <w:szCs w:val="24"/>
        </w:rPr>
        <w:t xml:space="preserve"> estímulos à drogadição e a automutilação</w:t>
      </w:r>
      <w:r w:rsidR="003C762D">
        <w:rPr>
          <w:rFonts w:ascii="Arial" w:hAnsi="Arial" w:cs="Arial"/>
          <w:sz w:val="24"/>
          <w:szCs w:val="24"/>
        </w:rPr>
        <w:t>;</w:t>
      </w:r>
      <w:r w:rsidR="00EA111B">
        <w:rPr>
          <w:rFonts w:ascii="Arial" w:hAnsi="Arial" w:cs="Arial"/>
          <w:sz w:val="24"/>
          <w:szCs w:val="24"/>
        </w:rPr>
        <w:t xml:space="preserve"> acesso e a produção de</w:t>
      </w:r>
      <w:r>
        <w:rPr>
          <w:rFonts w:ascii="Arial" w:hAnsi="Arial" w:cs="Arial"/>
          <w:sz w:val="24"/>
          <w:szCs w:val="24"/>
        </w:rPr>
        <w:t xml:space="preserve"> materiais pornográficos</w:t>
      </w:r>
      <w:r w:rsidR="003C762D">
        <w:rPr>
          <w:rFonts w:ascii="Arial" w:hAnsi="Arial" w:cs="Arial"/>
          <w:sz w:val="24"/>
          <w:szCs w:val="24"/>
        </w:rPr>
        <w:t>;</w:t>
      </w:r>
      <w:r>
        <w:rPr>
          <w:rFonts w:ascii="Arial" w:hAnsi="Arial" w:cs="Arial"/>
          <w:sz w:val="24"/>
          <w:szCs w:val="24"/>
        </w:rPr>
        <w:t xml:space="preserve"> </w:t>
      </w:r>
      <w:r w:rsidR="00C42D11">
        <w:rPr>
          <w:rFonts w:ascii="Arial" w:hAnsi="Arial" w:cs="Arial"/>
          <w:sz w:val="24"/>
          <w:szCs w:val="24"/>
        </w:rPr>
        <w:t xml:space="preserve">desconexão com </w:t>
      </w:r>
      <w:r>
        <w:rPr>
          <w:rFonts w:ascii="Arial" w:hAnsi="Arial" w:cs="Arial"/>
          <w:sz w:val="24"/>
          <w:szCs w:val="24"/>
        </w:rPr>
        <w:t>jornadas longas e intensivas</w:t>
      </w:r>
      <w:r w:rsidR="00C42D11">
        <w:rPr>
          <w:rFonts w:ascii="Arial" w:hAnsi="Arial" w:cs="Arial"/>
          <w:sz w:val="24"/>
          <w:szCs w:val="24"/>
        </w:rPr>
        <w:t>;</w:t>
      </w:r>
      <w:r>
        <w:rPr>
          <w:rFonts w:ascii="Arial" w:hAnsi="Arial" w:cs="Arial"/>
          <w:sz w:val="24"/>
          <w:szCs w:val="24"/>
        </w:rPr>
        <w:t xml:space="preserve"> </w:t>
      </w:r>
      <w:r w:rsidR="00661C60">
        <w:rPr>
          <w:rFonts w:ascii="Arial" w:hAnsi="Arial" w:cs="Arial"/>
          <w:sz w:val="24"/>
          <w:szCs w:val="24"/>
        </w:rPr>
        <w:t>relações</w:t>
      </w:r>
      <w:r>
        <w:rPr>
          <w:rFonts w:ascii="Arial" w:hAnsi="Arial" w:cs="Arial"/>
          <w:sz w:val="24"/>
          <w:szCs w:val="24"/>
        </w:rPr>
        <w:t xml:space="preserve"> moralmente inadequad</w:t>
      </w:r>
      <w:r w:rsidR="00661C60">
        <w:rPr>
          <w:rFonts w:ascii="Arial" w:hAnsi="Arial" w:cs="Arial"/>
          <w:sz w:val="24"/>
          <w:szCs w:val="24"/>
        </w:rPr>
        <w:t>a</w:t>
      </w:r>
      <w:r>
        <w:rPr>
          <w:rFonts w:ascii="Arial" w:hAnsi="Arial" w:cs="Arial"/>
          <w:sz w:val="24"/>
          <w:szCs w:val="24"/>
        </w:rPr>
        <w:t>s à formação, seja em razão da atividade explorada, seja em face da possibilidade d</w:t>
      </w:r>
      <w:r w:rsidR="00EA111B">
        <w:rPr>
          <w:rFonts w:ascii="Arial" w:hAnsi="Arial" w:cs="Arial"/>
          <w:sz w:val="24"/>
          <w:szCs w:val="24"/>
        </w:rPr>
        <w:t xml:space="preserve">a prática de </w:t>
      </w:r>
      <w:r>
        <w:rPr>
          <w:rFonts w:ascii="Arial" w:hAnsi="Arial" w:cs="Arial"/>
          <w:sz w:val="24"/>
          <w:szCs w:val="24"/>
        </w:rPr>
        <w:t>abusos físicos, psicológicos e ou sexuais</w:t>
      </w:r>
      <w:r w:rsidR="00C42D11">
        <w:rPr>
          <w:rFonts w:ascii="Arial" w:hAnsi="Arial" w:cs="Arial"/>
          <w:sz w:val="24"/>
          <w:szCs w:val="24"/>
        </w:rPr>
        <w:t>, etc.</w:t>
      </w:r>
    </w:p>
    <w:p w14:paraId="28AA484E" w14:textId="6583E46E" w:rsidR="007672DB" w:rsidRDefault="007672DB" w:rsidP="007672DB">
      <w:pPr>
        <w:spacing w:after="0" w:line="240" w:lineRule="auto"/>
        <w:ind w:firstLine="709"/>
        <w:jc w:val="both"/>
        <w:rPr>
          <w:rFonts w:ascii="Arial" w:hAnsi="Arial" w:cs="Arial"/>
          <w:color w:val="000000"/>
          <w:sz w:val="24"/>
          <w:szCs w:val="24"/>
          <w:lang w:val="pt-PT"/>
        </w:rPr>
      </w:pPr>
      <w:r>
        <w:rPr>
          <w:rFonts w:ascii="Arial" w:hAnsi="Arial" w:cs="Arial"/>
          <w:sz w:val="24"/>
          <w:szCs w:val="24"/>
        </w:rPr>
        <w:lastRenderedPageBreak/>
        <w:t>Visualize-se, ainda, que o legislador do ECA Digital (Lei 15.211, de 17.set.2025), ao não cogitar da possibilidade de realização de trabalho infantil em ambiente digital e ao não cogitar da atuação artística</w:t>
      </w:r>
      <w:r w:rsidR="00E64B1E">
        <w:rPr>
          <w:rFonts w:ascii="Arial" w:hAnsi="Arial" w:cs="Arial"/>
          <w:sz w:val="24"/>
          <w:szCs w:val="24"/>
        </w:rPr>
        <w:t xml:space="preserve"> indiscriminada</w:t>
      </w:r>
      <w:r>
        <w:rPr>
          <w:rFonts w:ascii="Arial" w:hAnsi="Arial" w:cs="Arial"/>
          <w:sz w:val="24"/>
          <w:szCs w:val="24"/>
        </w:rPr>
        <w:t xml:space="preserve"> da criança, não se omitiu, mesmo porque ambas temáticas  já contém farta disciplina. Sob esse aspecto, destaque-se que </w:t>
      </w:r>
      <w:r w:rsidRPr="004E3BC7">
        <w:rPr>
          <w:rFonts w:ascii="Arial" w:hAnsi="Arial" w:cs="Arial"/>
          <w:color w:val="000000"/>
          <w:sz w:val="24"/>
          <w:szCs w:val="24"/>
          <w:lang w:val="pt-PT"/>
        </w:rPr>
        <w:t xml:space="preserve">o art. 6º, da Convenção 138, da OIT, </w:t>
      </w:r>
      <w:r>
        <w:rPr>
          <w:rFonts w:ascii="Arial" w:hAnsi="Arial" w:cs="Arial"/>
          <w:color w:val="000000"/>
          <w:sz w:val="24"/>
          <w:szCs w:val="24"/>
          <w:lang w:val="pt-PT"/>
        </w:rPr>
        <w:t>excluiu</w:t>
      </w:r>
      <w:r w:rsidRPr="004E3BC7">
        <w:rPr>
          <w:rFonts w:ascii="Arial" w:hAnsi="Arial" w:cs="Arial"/>
          <w:color w:val="000000"/>
          <w:sz w:val="24"/>
          <w:szCs w:val="24"/>
          <w:lang w:val="pt-PT"/>
        </w:rPr>
        <w:t xml:space="preserve"> expressamente da regulação do trabalho, a representação artística realizada por crianças em escolas de educação vocacional ou técnica, desde que tal atuação seja previamente chancelada por autoridade judicial:</w:t>
      </w:r>
    </w:p>
    <w:p w14:paraId="27A4991D" w14:textId="77777777" w:rsidR="007672DB" w:rsidRPr="004E3BC7" w:rsidRDefault="007672DB" w:rsidP="007672DB">
      <w:pPr>
        <w:spacing w:after="0" w:line="240" w:lineRule="auto"/>
        <w:ind w:firstLine="709"/>
        <w:jc w:val="both"/>
        <w:rPr>
          <w:rFonts w:ascii="Arial" w:hAnsi="Arial" w:cs="Arial"/>
          <w:color w:val="000000"/>
          <w:sz w:val="24"/>
          <w:szCs w:val="24"/>
          <w:lang w:val="pt-PT"/>
        </w:rPr>
      </w:pPr>
    </w:p>
    <w:p w14:paraId="7092B547" w14:textId="77777777" w:rsidR="007672DB" w:rsidRPr="00015429" w:rsidRDefault="007672DB" w:rsidP="007672DB">
      <w:pPr>
        <w:spacing w:after="0" w:line="240" w:lineRule="auto"/>
        <w:ind w:left="720" w:hanging="11"/>
        <w:jc w:val="both"/>
        <w:rPr>
          <w:rFonts w:ascii="Arial" w:hAnsi="Arial" w:cs="Arial"/>
          <w:sz w:val="24"/>
          <w:szCs w:val="24"/>
        </w:rPr>
      </w:pPr>
      <w:r w:rsidRPr="00015429">
        <w:rPr>
          <w:rFonts w:ascii="Arial" w:hAnsi="Arial" w:cs="Arial"/>
          <w:sz w:val="24"/>
          <w:szCs w:val="24"/>
        </w:rPr>
        <w:t>Art. 6º Esta Convenção não se aplicará a trabalho feito por crianças e adolescentes em escolas de educação vocacional ou técnica ou em outras instituições de treinamento em geral ou a trabalho feito por pessoas de no mínimo quatorze anos de idade em empresas em que esse trabalho for executado dentro das condições prescritas pela autoridade competente, após consulta com as organizações de empregadores e de trabalhadores concernentes, onde as houver, e constituir parte integrante de:</w:t>
      </w:r>
    </w:p>
    <w:p w14:paraId="47414EC7" w14:textId="77777777" w:rsidR="007672DB" w:rsidRPr="00015429" w:rsidRDefault="007672DB" w:rsidP="007672DB">
      <w:pPr>
        <w:spacing w:after="0" w:line="240" w:lineRule="auto"/>
        <w:ind w:left="720" w:hanging="11"/>
        <w:jc w:val="both"/>
        <w:rPr>
          <w:rFonts w:ascii="Arial" w:hAnsi="Arial" w:cs="Arial"/>
          <w:sz w:val="24"/>
          <w:szCs w:val="24"/>
        </w:rPr>
      </w:pPr>
      <w:r w:rsidRPr="00015429">
        <w:rPr>
          <w:rFonts w:ascii="Arial" w:hAnsi="Arial" w:cs="Arial"/>
          <w:sz w:val="24"/>
          <w:szCs w:val="24"/>
        </w:rPr>
        <w:t>a) curso de educação ou treinamento pelo qual é principal responsável uma escola ou instituição de treinamento;</w:t>
      </w:r>
    </w:p>
    <w:p w14:paraId="2F7812C4" w14:textId="77777777" w:rsidR="007672DB" w:rsidRPr="00015429" w:rsidRDefault="007672DB" w:rsidP="007672DB">
      <w:pPr>
        <w:spacing w:after="0" w:line="240" w:lineRule="auto"/>
        <w:ind w:left="720" w:hanging="11"/>
        <w:jc w:val="both"/>
        <w:rPr>
          <w:rFonts w:ascii="Arial" w:hAnsi="Arial" w:cs="Arial"/>
          <w:sz w:val="24"/>
          <w:szCs w:val="24"/>
        </w:rPr>
      </w:pPr>
      <w:r w:rsidRPr="00015429">
        <w:rPr>
          <w:rFonts w:ascii="Arial" w:hAnsi="Arial" w:cs="Arial"/>
          <w:sz w:val="24"/>
          <w:szCs w:val="24"/>
        </w:rPr>
        <w:t>b) programa de treinamento principalmente ou inteiramente executado em uma empresa, que tenha sido aprovado pela autoridade competente, ou</w:t>
      </w:r>
    </w:p>
    <w:p w14:paraId="2C74C751" w14:textId="77777777" w:rsidR="007672DB" w:rsidRPr="00015429" w:rsidRDefault="007672DB" w:rsidP="007672DB">
      <w:pPr>
        <w:spacing w:after="0" w:line="240" w:lineRule="auto"/>
        <w:ind w:left="720" w:hanging="11"/>
        <w:jc w:val="both"/>
        <w:rPr>
          <w:rFonts w:ascii="Arial" w:hAnsi="Arial" w:cs="Arial"/>
          <w:sz w:val="24"/>
          <w:szCs w:val="24"/>
        </w:rPr>
      </w:pPr>
      <w:r w:rsidRPr="00015429">
        <w:rPr>
          <w:rFonts w:ascii="Arial" w:hAnsi="Arial" w:cs="Arial"/>
          <w:sz w:val="24"/>
          <w:szCs w:val="24"/>
        </w:rPr>
        <w:t>c) programa de orientação vocacional para facilitar a escolha de uma profissão ou de um tipo de treinamento.</w:t>
      </w:r>
    </w:p>
    <w:p w14:paraId="170F274D" w14:textId="77777777" w:rsidR="007672DB" w:rsidRDefault="007672DB" w:rsidP="007672DB">
      <w:pPr>
        <w:spacing w:after="0" w:line="240" w:lineRule="auto"/>
        <w:ind w:firstLine="709"/>
        <w:jc w:val="both"/>
        <w:rPr>
          <w:rFonts w:ascii="Arial" w:hAnsi="Arial" w:cs="Arial"/>
          <w:sz w:val="24"/>
          <w:szCs w:val="24"/>
        </w:rPr>
      </w:pPr>
    </w:p>
    <w:p w14:paraId="3B636347" w14:textId="66BD425B" w:rsidR="007672DB" w:rsidRDefault="007672DB" w:rsidP="007672DB">
      <w:pPr>
        <w:spacing w:after="0" w:line="240" w:lineRule="auto"/>
        <w:ind w:firstLine="709"/>
        <w:jc w:val="both"/>
        <w:rPr>
          <w:rFonts w:ascii="Arial" w:hAnsi="Arial" w:cs="Arial"/>
          <w:sz w:val="24"/>
          <w:szCs w:val="24"/>
        </w:rPr>
      </w:pPr>
      <w:r>
        <w:rPr>
          <w:rFonts w:ascii="Arial" w:hAnsi="Arial" w:cs="Arial"/>
          <w:sz w:val="24"/>
          <w:szCs w:val="24"/>
        </w:rPr>
        <w:t xml:space="preserve">Dois atos normativos do CONANDA (Conselho Nacional dos Direitos das Crianças e </w:t>
      </w:r>
      <w:r w:rsidR="00E34502">
        <w:rPr>
          <w:rFonts w:ascii="Arial" w:hAnsi="Arial" w:cs="Arial"/>
          <w:sz w:val="24"/>
          <w:szCs w:val="24"/>
        </w:rPr>
        <w:t>Adolescentes) são</w:t>
      </w:r>
      <w:r>
        <w:rPr>
          <w:rFonts w:ascii="Arial" w:hAnsi="Arial" w:cs="Arial"/>
          <w:sz w:val="24"/>
          <w:szCs w:val="24"/>
        </w:rPr>
        <w:t xml:space="preserve"> muito importantes como referência</w:t>
      </w:r>
      <w:r w:rsidR="00D262DB">
        <w:rPr>
          <w:rFonts w:ascii="Arial" w:hAnsi="Arial" w:cs="Arial"/>
          <w:sz w:val="24"/>
          <w:szCs w:val="24"/>
        </w:rPr>
        <w:t>s</w:t>
      </w:r>
      <w:r>
        <w:rPr>
          <w:rFonts w:ascii="Arial" w:hAnsi="Arial" w:cs="Arial"/>
          <w:sz w:val="24"/>
          <w:szCs w:val="24"/>
        </w:rPr>
        <w:t xml:space="preserve"> de enfrentamento aos efeitos nocivos da exploração das crianças em ambientes digitais. O primeiro ato é a Resolução CONANDA nº 163/2014</w:t>
      </w:r>
      <w:r w:rsidR="00D262DB">
        <w:rPr>
          <w:rFonts w:ascii="Arial" w:hAnsi="Arial" w:cs="Arial"/>
          <w:sz w:val="24"/>
          <w:szCs w:val="24"/>
        </w:rPr>
        <w:t>,</w:t>
      </w:r>
      <w:r>
        <w:rPr>
          <w:rFonts w:ascii="Arial" w:hAnsi="Arial" w:cs="Arial"/>
          <w:sz w:val="24"/>
          <w:szCs w:val="24"/>
        </w:rPr>
        <w:t xml:space="preserve"> fonte normativa importante para </w:t>
      </w:r>
      <w:r w:rsidR="0020147F">
        <w:rPr>
          <w:rFonts w:ascii="Arial" w:hAnsi="Arial" w:cs="Arial"/>
          <w:sz w:val="24"/>
          <w:szCs w:val="24"/>
        </w:rPr>
        <w:t>o enfrentamento</w:t>
      </w:r>
      <w:r>
        <w:rPr>
          <w:rFonts w:ascii="Arial" w:hAnsi="Arial" w:cs="Arial"/>
          <w:sz w:val="24"/>
          <w:szCs w:val="24"/>
        </w:rPr>
        <w:t xml:space="preserve"> </w:t>
      </w:r>
      <w:r w:rsidR="000C5D44">
        <w:rPr>
          <w:rFonts w:ascii="Arial" w:hAnsi="Arial" w:cs="Arial"/>
          <w:sz w:val="24"/>
          <w:szCs w:val="24"/>
        </w:rPr>
        <w:t>à</w:t>
      </w:r>
      <w:r>
        <w:rPr>
          <w:rFonts w:ascii="Arial" w:hAnsi="Arial" w:cs="Arial"/>
          <w:sz w:val="24"/>
          <w:szCs w:val="24"/>
        </w:rPr>
        <w:t xml:space="preserve"> exploração do trabalho infantil, na medida em que </w:t>
      </w:r>
      <w:r w:rsidR="006F20AB">
        <w:rPr>
          <w:rFonts w:ascii="Arial" w:hAnsi="Arial" w:cs="Arial"/>
          <w:sz w:val="24"/>
          <w:szCs w:val="24"/>
        </w:rPr>
        <w:t>se dirige</w:t>
      </w:r>
      <w:r w:rsidR="000C5D44">
        <w:rPr>
          <w:rFonts w:ascii="Arial" w:hAnsi="Arial" w:cs="Arial"/>
          <w:sz w:val="24"/>
          <w:szCs w:val="24"/>
        </w:rPr>
        <w:t xml:space="preserve"> inclusive contra</w:t>
      </w:r>
      <w:r w:rsidRPr="000214F6">
        <w:rPr>
          <w:rFonts w:ascii="Arial" w:hAnsi="Arial" w:cs="Arial"/>
          <w:sz w:val="24"/>
          <w:szCs w:val="24"/>
        </w:rPr>
        <w:t xml:space="preserve"> a abusividade do direcionamento de publicidade e de comunicação mercadológica</w:t>
      </w:r>
      <w:r w:rsidR="008C48B6">
        <w:rPr>
          <w:rFonts w:ascii="Arial" w:hAnsi="Arial" w:cs="Arial"/>
          <w:sz w:val="24"/>
          <w:szCs w:val="24"/>
        </w:rPr>
        <w:t xml:space="preserve"> envolvendo a criança</w:t>
      </w:r>
      <w:r>
        <w:rPr>
          <w:rFonts w:ascii="Arial" w:hAnsi="Arial" w:cs="Arial"/>
          <w:sz w:val="24"/>
          <w:szCs w:val="24"/>
        </w:rPr>
        <w:t xml:space="preserve">. O segundo ato é a Resolução CONANDA nº 245, de 5.4.2024, </w:t>
      </w:r>
      <w:r w:rsidR="006F20AB">
        <w:rPr>
          <w:rFonts w:ascii="Arial" w:hAnsi="Arial" w:cs="Arial"/>
          <w:sz w:val="24"/>
          <w:szCs w:val="24"/>
        </w:rPr>
        <w:t>que dispõe</w:t>
      </w:r>
      <w:r w:rsidRPr="00F94D24">
        <w:rPr>
          <w:rFonts w:ascii="Arial" w:hAnsi="Arial" w:cs="Arial"/>
          <w:sz w:val="24"/>
          <w:szCs w:val="24"/>
        </w:rPr>
        <w:t xml:space="preserve"> sobre os direitos das crianças em ambiente digital</w:t>
      </w:r>
      <w:r>
        <w:rPr>
          <w:rFonts w:ascii="Arial" w:hAnsi="Arial" w:cs="Arial"/>
          <w:sz w:val="24"/>
          <w:szCs w:val="24"/>
        </w:rPr>
        <w:t>.</w:t>
      </w:r>
    </w:p>
    <w:p w14:paraId="4ED0EBB6" w14:textId="6200AFD4" w:rsidR="007672DB" w:rsidRDefault="007672DB" w:rsidP="004A0B3C">
      <w:pPr>
        <w:spacing w:after="0" w:line="240" w:lineRule="auto"/>
        <w:ind w:firstLine="709"/>
        <w:jc w:val="both"/>
        <w:rPr>
          <w:rFonts w:ascii="Arial" w:hAnsi="Arial" w:cs="Arial"/>
          <w:sz w:val="24"/>
          <w:szCs w:val="24"/>
        </w:rPr>
      </w:pPr>
      <w:r>
        <w:rPr>
          <w:rFonts w:ascii="Arial" w:hAnsi="Arial" w:cs="Arial"/>
          <w:sz w:val="24"/>
          <w:szCs w:val="24"/>
        </w:rPr>
        <w:t>Em r</w:t>
      </w:r>
      <w:r w:rsidR="00C8144A">
        <w:rPr>
          <w:rFonts w:ascii="Arial" w:hAnsi="Arial" w:cs="Arial"/>
          <w:sz w:val="24"/>
          <w:szCs w:val="24"/>
        </w:rPr>
        <w:t>esumo</w:t>
      </w:r>
      <w:r>
        <w:rPr>
          <w:rFonts w:ascii="Arial" w:hAnsi="Arial" w:cs="Arial"/>
          <w:sz w:val="24"/>
          <w:szCs w:val="24"/>
        </w:rPr>
        <w:t>, o trabalho infantil em ambiente digital é uma das piores formas de trabalho infantil. Isso não significa dizer que não seja possível, de forma excepcional e mediante prévia autorização judicial, a atuação artística de crianças em ambiente digital</w:t>
      </w:r>
      <w:r w:rsidR="00767B52">
        <w:rPr>
          <w:rFonts w:ascii="Arial" w:hAnsi="Arial" w:cs="Arial"/>
          <w:sz w:val="24"/>
          <w:szCs w:val="24"/>
        </w:rPr>
        <w:t xml:space="preserve">, na medida em que </w:t>
      </w:r>
      <w:r w:rsidR="00BF2738">
        <w:rPr>
          <w:rFonts w:ascii="Arial" w:hAnsi="Arial" w:cs="Arial"/>
          <w:sz w:val="24"/>
          <w:szCs w:val="24"/>
        </w:rPr>
        <w:t xml:space="preserve">este </w:t>
      </w:r>
      <w:r w:rsidR="00767B52">
        <w:rPr>
          <w:rFonts w:ascii="Arial" w:hAnsi="Arial" w:cs="Arial"/>
          <w:sz w:val="24"/>
          <w:szCs w:val="24"/>
        </w:rPr>
        <w:t xml:space="preserve">é identificado, em seu aspecto positivo, como </w:t>
      </w:r>
      <w:r w:rsidRPr="00010E33">
        <w:rPr>
          <w:rFonts w:ascii="Arial" w:hAnsi="Arial" w:cs="Arial"/>
          <w:sz w:val="24"/>
          <w:szCs w:val="24"/>
        </w:rPr>
        <w:t xml:space="preserve">um </w:t>
      </w:r>
      <w:r w:rsidR="006826F8">
        <w:rPr>
          <w:rFonts w:ascii="Arial" w:hAnsi="Arial" w:cs="Arial"/>
          <w:sz w:val="24"/>
          <w:szCs w:val="24"/>
        </w:rPr>
        <w:t xml:space="preserve">espaço </w:t>
      </w:r>
      <w:r w:rsidRPr="00010E33">
        <w:rPr>
          <w:rFonts w:ascii="Arial" w:hAnsi="Arial" w:cs="Arial"/>
          <w:sz w:val="24"/>
          <w:szCs w:val="24"/>
        </w:rPr>
        <w:t>potencial pedagógico importante,</w:t>
      </w:r>
      <w:r w:rsidR="006826F8">
        <w:rPr>
          <w:rFonts w:ascii="Arial" w:hAnsi="Arial" w:cs="Arial"/>
          <w:sz w:val="24"/>
          <w:szCs w:val="24"/>
        </w:rPr>
        <w:t xml:space="preserve"> o qual</w:t>
      </w:r>
      <w:r>
        <w:rPr>
          <w:rFonts w:ascii="Arial" w:hAnsi="Arial" w:cs="Arial"/>
          <w:sz w:val="24"/>
          <w:szCs w:val="24"/>
        </w:rPr>
        <w:t xml:space="preserve"> pode ser estimulador da autoestima, da expressividade artística, da interação e da criatividade</w:t>
      </w:r>
      <w:r w:rsidR="0080550B">
        <w:rPr>
          <w:rFonts w:ascii="Arial" w:hAnsi="Arial" w:cs="Arial"/>
          <w:sz w:val="24"/>
          <w:szCs w:val="24"/>
        </w:rPr>
        <w:t>. Todavia, registre-se, o ambiente digital</w:t>
      </w:r>
      <w:r w:rsidRPr="00010E33">
        <w:rPr>
          <w:rFonts w:ascii="Arial" w:hAnsi="Arial" w:cs="Arial"/>
          <w:sz w:val="24"/>
          <w:szCs w:val="24"/>
        </w:rPr>
        <w:t xml:space="preserve"> </w:t>
      </w:r>
      <w:r w:rsidR="00931591">
        <w:rPr>
          <w:rFonts w:ascii="Arial" w:hAnsi="Arial" w:cs="Arial"/>
          <w:sz w:val="24"/>
          <w:szCs w:val="24"/>
        </w:rPr>
        <w:t>tem seu lado negativo, na medida em que é utilizado</w:t>
      </w:r>
      <w:r w:rsidRPr="00010E33">
        <w:rPr>
          <w:rFonts w:ascii="Arial" w:hAnsi="Arial" w:cs="Arial"/>
          <w:sz w:val="24"/>
          <w:szCs w:val="24"/>
        </w:rPr>
        <w:t xml:space="preserve"> de forma </w:t>
      </w:r>
      <w:r>
        <w:rPr>
          <w:rFonts w:ascii="Arial" w:hAnsi="Arial" w:cs="Arial"/>
          <w:sz w:val="24"/>
          <w:szCs w:val="24"/>
        </w:rPr>
        <w:t>intolerante e perniciosa</w:t>
      </w:r>
      <w:r w:rsidRPr="00010E33">
        <w:rPr>
          <w:rFonts w:ascii="Arial" w:hAnsi="Arial" w:cs="Arial"/>
          <w:sz w:val="24"/>
          <w:szCs w:val="24"/>
        </w:rPr>
        <w:t xml:space="preserve"> para divulgar mensagens</w:t>
      </w:r>
      <w:r>
        <w:rPr>
          <w:rFonts w:ascii="Arial" w:hAnsi="Arial" w:cs="Arial"/>
          <w:sz w:val="24"/>
          <w:szCs w:val="24"/>
        </w:rPr>
        <w:t>,</w:t>
      </w:r>
      <w:r w:rsidRPr="00010E33">
        <w:rPr>
          <w:rFonts w:ascii="Arial" w:hAnsi="Arial" w:cs="Arial"/>
          <w:sz w:val="24"/>
          <w:szCs w:val="24"/>
        </w:rPr>
        <w:t xml:space="preserve"> aparentemente neutras</w:t>
      </w:r>
      <w:r>
        <w:rPr>
          <w:rFonts w:ascii="Arial" w:hAnsi="Arial" w:cs="Arial"/>
          <w:sz w:val="24"/>
          <w:szCs w:val="24"/>
        </w:rPr>
        <w:t>,</w:t>
      </w:r>
      <w:r w:rsidRPr="00010E33">
        <w:rPr>
          <w:rFonts w:ascii="Arial" w:hAnsi="Arial" w:cs="Arial"/>
          <w:sz w:val="24"/>
          <w:szCs w:val="24"/>
        </w:rPr>
        <w:t xml:space="preserve"> que</w:t>
      </w:r>
      <w:r>
        <w:rPr>
          <w:rFonts w:ascii="Arial" w:hAnsi="Arial" w:cs="Arial"/>
          <w:sz w:val="24"/>
          <w:szCs w:val="24"/>
        </w:rPr>
        <w:t xml:space="preserve"> ora</w:t>
      </w:r>
      <w:r w:rsidRPr="00010E33">
        <w:rPr>
          <w:rFonts w:ascii="Arial" w:hAnsi="Arial" w:cs="Arial"/>
          <w:sz w:val="24"/>
          <w:szCs w:val="24"/>
        </w:rPr>
        <w:t xml:space="preserve"> romantizam e incentivam o trabalho infantil</w:t>
      </w:r>
      <w:r>
        <w:rPr>
          <w:rFonts w:ascii="Arial" w:hAnsi="Arial" w:cs="Arial"/>
          <w:sz w:val="24"/>
          <w:szCs w:val="24"/>
        </w:rPr>
        <w:t>, ora negligenciam os efeitos nefastos para a formação e a existência da criança</w:t>
      </w:r>
      <w:r w:rsidRPr="00010E33">
        <w:rPr>
          <w:rFonts w:ascii="Arial" w:hAnsi="Arial" w:cs="Arial"/>
          <w:sz w:val="24"/>
          <w:szCs w:val="24"/>
        </w:rPr>
        <w:t xml:space="preserve"> </w:t>
      </w:r>
      <w:r>
        <w:rPr>
          <w:rFonts w:ascii="Arial" w:hAnsi="Arial" w:cs="Arial"/>
          <w:sz w:val="24"/>
          <w:szCs w:val="24"/>
        </w:rPr>
        <w:t xml:space="preserve">(Palmeira Sobrinho, 2025; Mota &amp; Palmeira Sobrinho, 2020). Além disso, não tem sido incomuns casos de atuação artística no ambiente digital, nos quais adultos e empreendedores  exploram crianças impondo-lhes uma rotina de testes, gravações, </w:t>
      </w:r>
      <w:r w:rsidR="00536B60">
        <w:rPr>
          <w:rFonts w:ascii="Arial" w:hAnsi="Arial" w:cs="Arial"/>
          <w:sz w:val="24"/>
          <w:szCs w:val="24"/>
        </w:rPr>
        <w:t>atividades repetitivas e exaustivas</w:t>
      </w:r>
      <w:r>
        <w:rPr>
          <w:rFonts w:ascii="Arial" w:hAnsi="Arial" w:cs="Arial"/>
          <w:sz w:val="24"/>
          <w:szCs w:val="24"/>
        </w:rPr>
        <w:t xml:space="preserve">, etc, bem como a reprodução da lógica mercantil, que consiste </w:t>
      </w:r>
      <w:r w:rsidR="00FB66A8">
        <w:rPr>
          <w:rFonts w:ascii="Arial" w:hAnsi="Arial" w:cs="Arial"/>
          <w:sz w:val="24"/>
          <w:szCs w:val="24"/>
        </w:rPr>
        <w:t>em:</w:t>
      </w:r>
      <w:r>
        <w:rPr>
          <w:rFonts w:ascii="Arial" w:hAnsi="Arial" w:cs="Arial"/>
          <w:sz w:val="24"/>
          <w:szCs w:val="24"/>
        </w:rPr>
        <w:t xml:space="preserve"> </w:t>
      </w:r>
      <w:r w:rsidR="003B753B">
        <w:rPr>
          <w:rFonts w:ascii="Arial" w:hAnsi="Arial" w:cs="Arial"/>
          <w:sz w:val="24"/>
          <w:szCs w:val="24"/>
        </w:rPr>
        <w:t xml:space="preserve">a </w:t>
      </w:r>
      <w:r>
        <w:rPr>
          <w:rFonts w:ascii="Arial" w:hAnsi="Arial" w:cs="Arial"/>
          <w:sz w:val="24"/>
          <w:szCs w:val="24"/>
        </w:rPr>
        <w:t>disputa por anunciantes publicitários</w:t>
      </w:r>
      <w:r w:rsidR="00FB66A8">
        <w:rPr>
          <w:rFonts w:ascii="Arial" w:hAnsi="Arial" w:cs="Arial"/>
          <w:sz w:val="24"/>
          <w:szCs w:val="24"/>
        </w:rPr>
        <w:t>;</w:t>
      </w:r>
      <w:r w:rsidR="0030579A">
        <w:rPr>
          <w:rFonts w:ascii="Arial" w:hAnsi="Arial" w:cs="Arial"/>
          <w:sz w:val="24"/>
          <w:szCs w:val="24"/>
        </w:rPr>
        <w:t xml:space="preserve"> o</w:t>
      </w:r>
      <w:r>
        <w:rPr>
          <w:rFonts w:ascii="Arial" w:hAnsi="Arial" w:cs="Arial"/>
          <w:sz w:val="24"/>
          <w:szCs w:val="24"/>
        </w:rPr>
        <w:t xml:space="preserve"> </w:t>
      </w:r>
      <w:r w:rsidR="00440019">
        <w:rPr>
          <w:rFonts w:ascii="Arial" w:hAnsi="Arial" w:cs="Arial"/>
          <w:sz w:val="24"/>
          <w:szCs w:val="24"/>
        </w:rPr>
        <w:t xml:space="preserve">empenho </w:t>
      </w:r>
      <w:r>
        <w:rPr>
          <w:rFonts w:ascii="Arial" w:hAnsi="Arial" w:cs="Arial"/>
          <w:sz w:val="24"/>
          <w:szCs w:val="24"/>
        </w:rPr>
        <w:t>pela monetização crescente</w:t>
      </w:r>
      <w:r w:rsidR="0030579A">
        <w:rPr>
          <w:rFonts w:ascii="Arial" w:hAnsi="Arial" w:cs="Arial"/>
          <w:sz w:val="24"/>
          <w:szCs w:val="24"/>
        </w:rPr>
        <w:t>;</w:t>
      </w:r>
      <w:r w:rsidR="00440019">
        <w:rPr>
          <w:rFonts w:ascii="Arial" w:hAnsi="Arial" w:cs="Arial"/>
          <w:sz w:val="24"/>
          <w:szCs w:val="24"/>
        </w:rPr>
        <w:t xml:space="preserve"> </w:t>
      </w:r>
      <w:r w:rsidR="0030579A">
        <w:rPr>
          <w:rFonts w:ascii="Arial" w:hAnsi="Arial" w:cs="Arial"/>
          <w:sz w:val="24"/>
          <w:szCs w:val="24"/>
        </w:rPr>
        <w:t>a</w:t>
      </w:r>
      <w:r>
        <w:rPr>
          <w:rFonts w:ascii="Arial" w:hAnsi="Arial" w:cs="Arial"/>
          <w:sz w:val="24"/>
          <w:szCs w:val="24"/>
        </w:rPr>
        <w:t xml:space="preserve"> atuação competitiva </w:t>
      </w:r>
      <w:r w:rsidR="0030579A">
        <w:rPr>
          <w:rFonts w:ascii="Arial" w:hAnsi="Arial" w:cs="Arial"/>
          <w:sz w:val="24"/>
          <w:szCs w:val="24"/>
        </w:rPr>
        <w:t>voltada para o</w:t>
      </w:r>
      <w:r>
        <w:rPr>
          <w:rFonts w:ascii="Arial" w:hAnsi="Arial" w:cs="Arial"/>
          <w:sz w:val="24"/>
          <w:szCs w:val="24"/>
        </w:rPr>
        <w:t xml:space="preserve"> aumento de curtidas, inscrições e seguidores; </w:t>
      </w:r>
      <w:r w:rsidR="0030579A">
        <w:rPr>
          <w:rFonts w:ascii="Arial" w:hAnsi="Arial" w:cs="Arial"/>
          <w:sz w:val="24"/>
          <w:szCs w:val="24"/>
        </w:rPr>
        <w:t xml:space="preserve">a </w:t>
      </w:r>
      <w:r>
        <w:rPr>
          <w:rFonts w:ascii="Arial" w:hAnsi="Arial" w:cs="Arial"/>
          <w:sz w:val="24"/>
          <w:szCs w:val="24"/>
        </w:rPr>
        <w:t>divulgação</w:t>
      </w:r>
      <w:r w:rsidR="007B0314">
        <w:rPr>
          <w:rFonts w:ascii="Arial" w:hAnsi="Arial" w:cs="Arial"/>
          <w:sz w:val="24"/>
          <w:szCs w:val="24"/>
        </w:rPr>
        <w:t xml:space="preserve"> enganosa</w:t>
      </w:r>
      <w:r>
        <w:rPr>
          <w:rFonts w:ascii="Arial" w:hAnsi="Arial" w:cs="Arial"/>
          <w:sz w:val="24"/>
          <w:szCs w:val="24"/>
        </w:rPr>
        <w:t xml:space="preserve"> de produtos e serviços; </w:t>
      </w:r>
      <w:r w:rsidR="0030579A">
        <w:rPr>
          <w:rFonts w:ascii="Arial" w:hAnsi="Arial" w:cs="Arial"/>
          <w:sz w:val="24"/>
          <w:szCs w:val="24"/>
        </w:rPr>
        <w:t xml:space="preserve">a </w:t>
      </w:r>
      <w:r>
        <w:rPr>
          <w:rFonts w:ascii="Arial" w:hAnsi="Arial" w:cs="Arial"/>
          <w:sz w:val="24"/>
          <w:szCs w:val="24"/>
        </w:rPr>
        <w:t xml:space="preserve">prospecção de </w:t>
      </w:r>
      <w:r w:rsidR="0030579A">
        <w:rPr>
          <w:rFonts w:ascii="Arial" w:hAnsi="Arial" w:cs="Arial"/>
          <w:sz w:val="24"/>
          <w:szCs w:val="24"/>
        </w:rPr>
        <w:t xml:space="preserve">novos </w:t>
      </w:r>
      <w:r>
        <w:rPr>
          <w:rFonts w:ascii="Arial" w:hAnsi="Arial" w:cs="Arial"/>
          <w:sz w:val="24"/>
          <w:szCs w:val="24"/>
        </w:rPr>
        <w:t xml:space="preserve">consumidores; </w:t>
      </w:r>
      <w:r w:rsidR="0030579A">
        <w:rPr>
          <w:rFonts w:ascii="Arial" w:hAnsi="Arial" w:cs="Arial"/>
          <w:sz w:val="24"/>
          <w:szCs w:val="24"/>
        </w:rPr>
        <w:t xml:space="preserve">a </w:t>
      </w:r>
      <w:r w:rsidR="00CD2D2A">
        <w:rPr>
          <w:rFonts w:ascii="Arial" w:hAnsi="Arial" w:cs="Arial"/>
          <w:sz w:val="24"/>
          <w:szCs w:val="24"/>
        </w:rPr>
        <w:t>corrida</w:t>
      </w:r>
      <w:r>
        <w:rPr>
          <w:rFonts w:ascii="Arial" w:hAnsi="Arial" w:cs="Arial"/>
          <w:sz w:val="24"/>
          <w:szCs w:val="24"/>
        </w:rPr>
        <w:t xml:space="preserve"> </w:t>
      </w:r>
      <w:r w:rsidR="00CD2D2A">
        <w:rPr>
          <w:rFonts w:ascii="Arial" w:hAnsi="Arial" w:cs="Arial"/>
          <w:sz w:val="24"/>
          <w:szCs w:val="24"/>
        </w:rPr>
        <w:t>pelo</w:t>
      </w:r>
      <w:r>
        <w:rPr>
          <w:rFonts w:ascii="Arial" w:hAnsi="Arial" w:cs="Arial"/>
          <w:sz w:val="24"/>
          <w:szCs w:val="24"/>
        </w:rPr>
        <w:t xml:space="preserve"> aumento das visualizações, engajamentos e  faturamentos; </w:t>
      </w:r>
      <w:r w:rsidR="00CD2D2A">
        <w:rPr>
          <w:rFonts w:ascii="Arial" w:hAnsi="Arial" w:cs="Arial"/>
          <w:sz w:val="24"/>
          <w:szCs w:val="24"/>
        </w:rPr>
        <w:t xml:space="preserve">a disputa por </w:t>
      </w:r>
      <w:r>
        <w:rPr>
          <w:rFonts w:ascii="Arial" w:hAnsi="Arial" w:cs="Arial"/>
          <w:sz w:val="24"/>
          <w:szCs w:val="24"/>
        </w:rPr>
        <w:t>premiações ou recompensas, etc.</w:t>
      </w:r>
    </w:p>
    <w:p w14:paraId="3FEF7FDB" w14:textId="27E926B9" w:rsidR="007672DB" w:rsidRPr="004D21BD" w:rsidRDefault="007672DB" w:rsidP="007672DB">
      <w:pPr>
        <w:spacing w:after="0" w:line="240" w:lineRule="auto"/>
        <w:ind w:firstLine="709"/>
        <w:jc w:val="both"/>
        <w:rPr>
          <w:rFonts w:ascii="Arial" w:hAnsi="Arial" w:cs="Arial"/>
          <w:sz w:val="24"/>
          <w:szCs w:val="24"/>
        </w:rPr>
      </w:pPr>
      <w:r>
        <w:rPr>
          <w:rFonts w:ascii="Arial" w:hAnsi="Arial" w:cs="Arial"/>
          <w:sz w:val="24"/>
          <w:szCs w:val="24"/>
        </w:rPr>
        <w:t>A Lei do ECA Digital (Lei nº 15.211, de 17.9.2026), por um lado dispõe sobre</w:t>
      </w:r>
      <w:r w:rsidRPr="008B772F">
        <w:rPr>
          <w:rFonts w:ascii="Arial" w:hAnsi="Arial" w:cs="Arial"/>
          <w:sz w:val="24"/>
          <w:szCs w:val="24"/>
        </w:rPr>
        <w:t xml:space="preserve"> a proteção em ambientes digitais</w:t>
      </w:r>
      <w:r>
        <w:rPr>
          <w:rFonts w:ascii="Arial" w:hAnsi="Arial" w:cs="Arial"/>
          <w:sz w:val="24"/>
          <w:szCs w:val="24"/>
        </w:rPr>
        <w:t xml:space="preserve">, </w:t>
      </w:r>
      <w:r w:rsidR="0004539C">
        <w:rPr>
          <w:rFonts w:ascii="Arial" w:hAnsi="Arial" w:cs="Arial"/>
          <w:sz w:val="24"/>
          <w:szCs w:val="24"/>
        </w:rPr>
        <w:t xml:space="preserve">ao </w:t>
      </w:r>
      <w:r>
        <w:rPr>
          <w:rFonts w:ascii="Arial" w:hAnsi="Arial" w:cs="Arial"/>
          <w:sz w:val="24"/>
          <w:szCs w:val="24"/>
        </w:rPr>
        <w:t>estabelece</w:t>
      </w:r>
      <w:r w:rsidR="0004539C">
        <w:rPr>
          <w:rFonts w:ascii="Arial" w:hAnsi="Arial" w:cs="Arial"/>
          <w:sz w:val="24"/>
          <w:szCs w:val="24"/>
        </w:rPr>
        <w:t>r</w:t>
      </w:r>
      <w:r>
        <w:rPr>
          <w:rFonts w:ascii="Arial" w:hAnsi="Arial" w:cs="Arial"/>
          <w:sz w:val="24"/>
          <w:szCs w:val="24"/>
        </w:rPr>
        <w:t xml:space="preserve"> – em seu art. 9º - que os </w:t>
      </w:r>
      <w:r w:rsidRPr="00A84326">
        <w:rPr>
          <w:rFonts w:ascii="Arial" w:hAnsi="Arial" w:cs="Arial"/>
          <w:sz w:val="24"/>
          <w:szCs w:val="24"/>
        </w:rPr>
        <w:t>fornecedores de produtos ou serviços de tecnologia da informação</w:t>
      </w:r>
      <w:r>
        <w:rPr>
          <w:rFonts w:ascii="Arial" w:hAnsi="Arial" w:cs="Arial"/>
          <w:sz w:val="24"/>
          <w:szCs w:val="24"/>
        </w:rPr>
        <w:t>,</w:t>
      </w:r>
      <w:r w:rsidRPr="00A84326">
        <w:rPr>
          <w:rFonts w:ascii="Arial" w:hAnsi="Arial" w:cs="Arial"/>
          <w:sz w:val="24"/>
          <w:szCs w:val="24"/>
        </w:rPr>
        <w:t xml:space="preserve"> que disponibilizarem conteúdo, produto </w:t>
      </w:r>
      <w:r w:rsidRPr="00A84326">
        <w:rPr>
          <w:rFonts w:ascii="Arial" w:hAnsi="Arial" w:cs="Arial"/>
          <w:sz w:val="24"/>
          <w:szCs w:val="24"/>
        </w:rPr>
        <w:lastRenderedPageBreak/>
        <w:t>ou serviço cuja oferta ou acesso seja impróprio, inadequado ou proibido para menores de 18 (dezoito) anos de idade</w:t>
      </w:r>
      <w:r>
        <w:rPr>
          <w:rFonts w:ascii="Arial" w:hAnsi="Arial" w:cs="Arial"/>
          <w:sz w:val="24"/>
          <w:szCs w:val="24"/>
        </w:rPr>
        <w:t>,</w:t>
      </w:r>
      <w:r w:rsidRPr="00A84326">
        <w:rPr>
          <w:rFonts w:ascii="Arial" w:hAnsi="Arial" w:cs="Arial"/>
          <w:sz w:val="24"/>
          <w:szCs w:val="24"/>
        </w:rPr>
        <w:t xml:space="preserve"> deverão adotar mecanismos confiáveis de verificação de idade</w:t>
      </w:r>
      <w:r>
        <w:rPr>
          <w:rFonts w:ascii="Arial" w:hAnsi="Arial" w:cs="Arial"/>
          <w:sz w:val="24"/>
          <w:szCs w:val="24"/>
        </w:rPr>
        <w:t>,</w:t>
      </w:r>
      <w:r w:rsidRPr="00A84326">
        <w:rPr>
          <w:rFonts w:ascii="Arial" w:hAnsi="Arial" w:cs="Arial"/>
          <w:sz w:val="24"/>
          <w:szCs w:val="24"/>
        </w:rPr>
        <w:t xml:space="preserve"> a cada acesso do usuário ao conteúdo, produto ou serviço</w:t>
      </w:r>
      <w:r>
        <w:rPr>
          <w:rFonts w:ascii="Arial" w:hAnsi="Arial" w:cs="Arial"/>
          <w:sz w:val="24"/>
          <w:szCs w:val="24"/>
        </w:rPr>
        <w:t xml:space="preserve">, além de  </w:t>
      </w:r>
      <w:r w:rsidRPr="00A84326">
        <w:rPr>
          <w:rFonts w:ascii="Arial" w:hAnsi="Arial" w:cs="Arial"/>
          <w:sz w:val="24"/>
          <w:szCs w:val="24"/>
        </w:rPr>
        <w:t>medidas eficazes para impedir o seu acesso por crianças no âmbito de seus serviços e produtos.</w:t>
      </w:r>
      <w:r>
        <w:rPr>
          <w:rFonts w:ascii="Arial" w:hAnsi="Arial" w:cs="Arial"/>
          <w:sz w:val="24"/>
          <w:szCs w:val="24"/>
        </w:rPr>
        <w:t xml:space="preserve"> O Decreto nº 12.880, de 18.3.2026, r</w:t>
      </w:r>
      <w:r w:rsidRPr="00567EC8">
        <w:rPr>
          <w:rFonts w:ascii="Arial" w:hAnsi="Arial" w:cs="Arial"/>
          <w:sz w:val="24"/>
          <w:szCs w:val="24"/>
        </w:rPr>
        <w:t>egulamenta a Lei nº 15.211</w:t>
      </w:r>
      <w:r>
        <w:rPr>
          <w:rFonts w:ascii="Arial" w:hAnsi="Arial" w:cs="Arial"/>
          <w:sz w:val="24"/>
          <w:szCs w:val="24"/>
        </w:rPr>
        <w:t xml:space="preserve">/2025 para dispor </w:t>
      </w:r>
      <w:r w:rsidRPr="00567EC8">
        <w:rPr>
          <w:rFonts w:ascii="Arial" w:hAnsi="Arial" w:cs="Arial"/>
          <w:sz w:val="24"/>
          <w:szCs w:val="24"/>
        </w:rPr>
        <w:t>sobre a proteção de crianças</w:t>
      </w:r>
      <w:r w:rsidR="00FC7741">
        <w:rPr>
          <w:rFonts w:ascii="Arial" w:hAnsi="Arial" w:cs="Arial"/>
          <w:sz w:val="24"/>
          <w:szCs w:val="24"/>
        </w:rPr>
        <w:t xml:space="preserve"> </w:t>
      </w:r>
      <w:r w:rsidRPr="00567EC8">
        <w:rPr>
          <w:rFonts w:ascii="Arial" w:hAnsi="Arial" w:cs="Arial"/>
          <w:sz w:val="24"/>
          <w:szCs w:val="24"/>
        </w:rPr>
        <w:t>em ambientes digitais e institui</w:t>
      </w:r>
      <w:r>
        <w:rPr>
          <w:rFonts w:ascii="Arial" w:hAnsi="Arial" w:cs="Arial"/>
          <w:sz w:val="24"/>
          <w:szCs w:val="24"/>
        </w:rPr>
        <w:t>r</w:t>
      </w:r>
      <w:r w:rsidRPr="00567EC8">
        <w:rPr>
          <w:rFonts w:ascii="Arial" w:hAnsi="Arial" w:cs="Arial"/>
          <w:sz w:val="24"/>
          <w:szCs w:val="24"/>
        </w:rPr>
        <w:t xml:space="preserve"> a Política Nacional de Promoção e Proteção dos Direitos da Criança e do Adolescente no Ambiente Digital.</w:t>
      </w:r>
    </w:p>
    <w:p w14:paraId="6208CD1F" w14:textId="4602E84E" w:rsidR="007672DB" w:rsidRDefault="007672DB" w:rsidP="007672DB">
      <w:pPr>
        <w:spacing w:after="0" w:line="240" w:lineRule="auto"/>
        <w:ind w:firstLine="709"/>
        <w:jc w:val="both"/>
        <w:rPr>
          <w:rFonts w:ascii="Arial" w:hAnsi="Arial" w:cs="Arial"/>
          <w:sz w:val="24"/>
          <w:szCs w:val="24"/>
        </w:rPr>
      </w:pPr>
      <w:r>
        <w:rPr>
          <w:rFonts w:ascii="Arial" w:hAnsi="Arial" w:cs="Arial"/>
          <w:sz w:val="24"/>
          <w:szCs w:val="24"/>
        </w:rPr>
        <w:t>Por outro lado, o ECA (Lei 8069/1990), estabelece em seu</w:t>
      </w:r>
      <w:r w:rsidRPr="00CA1F88">
        <w:rPr>
          <w:rFonts w:ascii="Arial" w:hAnsi="Arial" w:cs="Arial"/>
          <w:sz w:val="24"/>
          <w:szCs w:val="24"/>
        </w:rPr>
        <w:t xml:space="preserve"> art. 67, </w:t>
      </w:r>
      <w:r>
        <w:rPr>
          <w:rFonts w:ascii="Arial" w:hAnsi="Arial" w:cs="Arial"/>
          <w:sz w:val="24"/>
          <w:szCs w:val="24"/>
        </w:rPr>
        <w:t>que é vedado expor a criança ao</w:t>
      </w:r>
      <w:r w:rsidRPr="00CA1F88">
        <w:rPr>
          <w:rFonts w:ascii="Arial" w:hAnsi="Arial" w:cs="Arial"/>
          <w:sz w:val="24"/>
          <w:szCs w:val="24"/>
        </w:rPr>
        <w:t xml:space="preserve"> trabalho noturno, perigoso, ins</w:t>
      </w:r>
      <w:r>
        <w:rPr>
          <w:rFonts w:ascii="Arial" w:hAnsi="Arial" w:cs="Arial"/>
          <w:sz w:val="24"/>
          <w:szCs w:val="24"/>
        </w:rPr>
        <w:t>a</w:t>
      </w:r>
      <w:r w:rsidRPr="00CA1F88">
        <w:rPr>
          <w:rFonts w:ascii="Arial" w:hAnsi="Arial" w:cs="Arial"/>
          <w:sz w:val="24"/>
          <w:szCs w:val="24"/>
        </w:rPr>
        <w:t>lubre ou penoso,</w:t>
      </w:r>
      <w:r>
        <w:rPr>
          <w:rFonts w:ascii="Arial" w:hAnsi="Arial" w:cs="Arial"/>
          <w:sz w:val="24"/>
          <w:szCs w:val="24"/>
        </w:rPr>
        <w:t xml:space="preserve"> e ou submetê-los ao </w:t>
      </w:r>
      <w:r w:rsidRPr="00CA1F88">
        <w:rPr>
          <w:rFonts w:ascii="Arial" w:hAnsi="Arial" w:cs="Arial"/>
          <w:sz w:val="24"/>
          <w:szCs w:val="24"/>
        </w:rPr>
        <w:t xml:space="preserve">trabalho realizado em locais prejudiciais à sua formação e ao seu desenvolvimento físico, psíquico, moral e social, bem </w:t>
      </w:r>
      <w:r w:rsidR="006F20AB" w:rsidRPr="00CA1F88">
        <w:rPr>
          <w:rFonts w:ascii="Arial" w:hAnsi="Arial" w:cs="Arial"/>
          <w:sz w:val="24"/>
          <w:szCs w:val="24"/>
        </w:rPr>
        <w:t>como em</w:t>
      </w:r>
      <w:r w:rsidRPr="00CA1F88">
        <w:rPr>
          <w:rFonts w:ascii="Arial" w:hAnsi="Arial" w:cs="Arial"/>
          <w:sz w:val="24"/>
          <w:szCs w:val="24"/>
        </w:rPr>
        <w:t xml:space="preserve"> horários e locais que não permitam a frequência à escola.</w:t>
      </w:r>
    </w:p>
    <w:p w14:paraId="06B212EE" w14:textId="08A537E6" w:rsidR="007672DB" w:rsidRDefault="007672DB" w:rsidP="007672DB">
      <w:pPr>
        <w:spacing w:after="0" w:line="240" w:lineRule="auto"/>
        <w:ind w:firstLine="709"/>
        <w:jc w:val="both"/>
        <w:rPr>
          <w:rFonts w:ascii="Arial" w:hAnsi="Arial" w:cs="Arial"/>
          <w:sz w:val="24"/>
          <w:szCs w:val="24"/>
        </w:rPr>
      </w:pPr>
      <w:r>
        <w:rPr>
          <w:rFonts w:ascii="Arial" w:hAnsi="Arial" w:cs="Arial"/>
          <w:sz w:val="24"/>
          <w:szCs w:val="24"/>
        </w:rPr>
        <w:t xml:space="preserve">A atuação artística consiste no fato da criança criar, interpretar ou </w:t>
      </w:r>
      <w:r w:rsidR="006F20AB">
        <w:rPr>
          <w:rFonts w:ascii="Arial" w:hAnsi="Arial" w:cs="Arial"/>
          <w:sz w:val="24"/>
          <w:szCs w:val="24"/>
        </w:rPr>
        <w:t>executar “</w:t>
      </w:r>
      <w:r>
        <w:rPr>
          <w:rFonts w:ascii="Arial" w:hAnsi="Arial" w:cs="Arial"/>
          <w:sz w:val="24"/>
          <w:szCs w:val="24"/>
        </w:rPr>
        <w:t>a obra de caráter cultural de qualquer natureza, destinada à exibição ou divulgação pública, nos termos da Lei nº 6.533/1978, em ambiente digital ou em outros meios de divulgação”, conforme se depreende do teor do art. 2º da Resolução CNJ 687, de 26.6.2026). O citado ato normativo elenca as hipóteses em deve ser vedada a participação de criança, ainda que</w:t>
      </w:r>
      <w:r w:rsidR="00070234">
        <w:rPr>
          <w:rFonts w:ascii="Arial" w:hAnsi="Arial" w:cs="Arial"/>
          <w:sz w:val="24"/>
          <w:szCs w:val="24"/>
        </w:rPr>
        <w:t xml:space="preserve"> na qualidade de</w:t>
      </w:r>
      <w:r>
        <w:rPr>
          <w:rFonts w:ascii="Arial" w:hAnsi="Arial" w:cs="Arial"/>
          <w:sz w:val="24"/>
          <w:szCs w:val="24"/>
        </w:rPr>
        <w:t xml:space="preserve"> figurante ou coadjuvante, consoante se deduz do art. 6º:</w:t>
      </w:r>
    </w:p>
    <w:p w14:paraId="788CE0D1" w14:textId="77777777" w:rsidR="007672DB" w:rsidRDefault="007672DB" w:rsidP="007672DB">
      <w:pPr>
        <w:spacing w:after="0" w:line="240" w:lineRule="auto"/>
        <w:ind w:firstLine="709"/>
        <w:jc w:val="both"/>
        <w:rPr>
          <w:rFonts w:ascii="Arial" w:hAnsi="Arial" w:cs="Arial"/>
          <w:sz w:val="24"/>
          <w:szCs w:val="24"/>
        </w:rPr>
      </w:pPr>
    </w:p>
    <w:p w14:paraId="4F99A025"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Art. 6º É vedada a participação de criança ou adolescente, ainda que como figurante ou coadjuvante, em: </w:t>
      </w:r>
    </w:p>
    <w:p w14:paraId="53A18CC6"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I - conteúdos erotizados ou de natureza sexual, nos termos do art. 23 da Lei nº 15.211/2025; </w:t>
      </w:r>
    </w:p>
    <w:p w14:paraId="77A25FE4"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II - conteúdos que exponham a criança ou o adolescente a situações violadoras, vexatórias ou degradantes, nos termos do art. 35 do Decreto nº 12.880/2026; </w:t>
      </w:r>
    </w:p>
    <w:p w14:paraId="2B45B779"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III - conteúdos violadores de seus direitos fundamentais, nos termos do art. 6º da Lei nº 15.211/2025; </w:t>
      </w:r>
    </w:p>
    <w:p w14:paraId="2C9C6A5C"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IV - publicidade de produtos cuja comercialização seja proibida a crianças e adolescentes, nos termos do art. 15, § 1º do Decreto nº 12.880/2026; </w:t>
      </w:r>
    </w:p>
    <w:p w14:paraId="07A91741"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V - publicidade dirigida ao público infantil caracterizada como abusiva, nos termos do Código de Defesa do Consumidor e do art. 2º da Resolução CONANDA nº 163/2014; </w:t>
      </w:r>
    </w:p>
    <w:p w14:paraId="7CEDC531"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VI - práticas publicitárias vedadas pela legislação de proteção de crianças e adolescentes no ambiente digital, inclusive aquelas previstas no art. 22 da Lei nº 15.211/2025; </w:t>
      </w:r>
    </w:p>
    <w:p w14:paraId="48B2EBED"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VII - conteúdos que promovam ou estimulem apostas, jogos de azar, loterias ou atividades equivalentes; </w:t>
      </w:r>
    </w:p>
    <w:p w14:paraId="1311B825"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VIII - conteúdos que estimulem comportamentos perigosos ou incompatíveis com a condição de desenvolvimento da criança ou adolescente; </w:t>
      </w:r>
    </w:p>
    <w:p w14:paraId="29D21D23"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 xml:space="preserve">IX - conteúdos que promovam discursos de ódio, discriminação ou outas formas de violência contra grupos vulneráveis; e </w:t>
      </w:r>
    </w:p>
    <w:p w14:paraId="7CB49C4E" w14:textId="77777777" w:rsidR="007672DB" w:rsidRDefault="007672DB" w:rsidP="007672DB">
      <w:pPr>
        <w:spacing w:after="0" w:line="240" w:lineRule="auto"/>
        <w:ind w:left="720" w:hanging="11"/>
        <w:jc w:val="both"/>
        <w:rPr>
          <w:rFonts w:ascii="Arial" w:hAnsi="Arial" w:cs="Arial"/>
          <w:sz w:val="24"/>
          <w:szCs w:val="24"/>
        </w:rPr>
      </w:pPr>
      <w:r w:rsidRPr="004D454E">
        <w:rPr>
          <w:rFonts w:ascii="Arial" w:hAnsi="Arial" w:cs="Arial"/>
          <w:sz w:val="24"/>
          <w:szCs w:val="24"/>
        </w:rPr>
        <w:t>X - conteúdos que exponham a criança ou o adolescente às piores formas de trabalho infantil, previstas no Decreto nº 6.481/2008 (Lista TIP) e na Convenção nº 182 da OIT.</w:t>
      </w:r>
    </w:p>
    <w:p w14:paraId="37DD5F50" w14:textId="77777777" w:rsidR="007672DB" w:rsidRDefault="007672DB" w:rsidP="007672DB">
      <w:pPr>
        <w:spacing w:after="0" w:line="240" w:lineRule="auto"/>
        <w:ind w:firstLine="709"/>
        <w:jc w:val="both"/>
        <w:rPr>
          <w:rFonts w:ascii="Arial" w:hAnsi="Arial" w:cs="Arial"/>
          <w:sz w:val="24"/>
          <w:szCs w:val="24"/>
        </w:rPr>
      </w:pPr>
    </w:p>
    <w:p w14:paraId="429E4705" w14:textId="381287E8" w:rsidR="007672DB" w:rsidRDefault="007672DB" w:rsidP="007672DB">
      <w:pPr>
        <w:spacing w:after="0" w:line="240" w:lineRule="auto"/>
        <w:ind w:firstLine="709"/>
        <w:jc w:val="both"/>
        <w:rPr>
          <w:rFonts w:ascii="Arial" w:hAnsi="Arial" w:cs="Arial"/>
          <w:sz w:val="24"/>
          <w:szCs w:val="24"/>
        </w:rPr>
      </w:pPr>
      <w:r>
        <w:rPr>
          <w:rFonts w:ascii="Arial" w:hAnsi="Arial" w:cs="Arial"/>
          <w:sz w:val="24"/>
          <w:szCs w:val="24"/>
        </w:rPr>
        <w:t xml:space="preserve">Observe-se que o CNJ </w:t>
      </w:r>
      <w:r w:rsidR="00065027">
        <w:rPr>
          <w:rFonts w:ascii="Arial" w:hAnsi="Arial" w:cs="Arial"/>
          <w:sz w:val="24"/>
          <w:szCs w:val="24"/>
        </w:rPr>
        <w:t xml:space="preserve">– Conselho Nacional de Justiça </w:t>
      </w:r>
      <w:r>
        <w:rPr>
          <w:rFonts w:ascii="Arial" w:hAnsi="Arial" w:cs="Arial"/>
          <w:sz w:val="24"/>
          <w:szCs w:val="24"/>
        </w:rPr>
        <w:t>confere uma interpretação pela plena aplicabilidade da Lei 6.544/1978, não admitindo brechas para a exploração da atuação artística senão em caráter de excepcionalidade, no que se deduz que não se deve considerar a criança como um artista profissional, mas como alguém que – em razão das peculiaridades de sua condição e formação pessoais – deve ter uma atuação eventual, aplicando-se assim o inteiro teor da legislação mencionada. Sob esse aspecto, a despeito do art. 15 da Resolução CNJ 687/2026, estipular que o prazo máximo de vigência do alvará oscilar</w:t>
      </w:r>
      <w:r w:rsidR="00B93FF2">
        <w:rPr>
          <w:rFonts w:ascii="Arial" w:hAnsi="Arial" w:cs="Arial"/>
          <w:sz w:val="24"/>
          <w:szCs w:val="24"/>
        </w:rPr>
        <w:t>á</w:t>
      </w:r>
      <w:r>
        <w:rPr>
          <w:rFonts w:ascii="Arial" w:hAnsi="Arial" w:cs="Arial"/>
          <w:sz w:val="24"/>
          <w:szCs w:val="24"/>
        </w:rPr>
        <w:t xml:space="preserve"> entre 12 e 18 meses, o</w:t>
      </w:r>
      <w:r w:rsidRPr="00726C31">
        <w:rPr>
          <w:rFonts w:ascii="Arial" w:hAnsi="Arial" w:cs="Arial"/>
          <w:sz w:val="24"/>
          <w:szCs w:val="24"/>
        </w:rPr>
        <w:t xml:space="preserve"> art. 12, da Lei 6.533, de 24.5.1978, </w:t>
      </w:r>
      <w:r>
        <w:rPr>
          <w:rFonts w:ascii="Arial" w:hAnsi="Arial" w:cs="Arial"/>
          <w:sz w:val="24"/>
          <w:szCs w:val="24"/>
        </w:rPr>
        <w:t>admite</w:t>
      </w:r>
      <w:r w:rsidRPr="00726C31">
        <w:rPr>
          <w:rFonts w:ascii="Arial" w:hAnsi="Arial" w:cs="Arial"/>
          <w:sz w:val="24"/>
          <w:szCs w:val="24"/>
        </w:rPr>
        <w:t xml:space="preserve"> como trabalho </w:t>
      </w:r>
      <w:r w:rsidRPr="00726C31">
        <w:rPr>
          <w:rFonts w:ascii="Arial" w:hAnsi="Arial" w:cs="Arial"/>
          <w:sz w:val="24"/>
          <w:szCs w:val="24"/>
        </w:rPr>
        <w:lastRenderedPageBreak/>
        <w:t>artístico eventual aquele que não ultrapassa</w:t>
      </w:r>
      <w:r w:rsidR="00B93FF2">
        <w:rPr>
          <w:rFonts w:ascii="Arial" w:hAnsi="Arial" w:cs="Arial"/>
          <w:sz w:val="24"/>
          <w:szCs w:val="24"/>
        </w:rPr>
        <w:t>r</w:t>
      </w:r>
      <w:r w:rsidRPr="00726C31">
        <w:rPr>
          <w:rFonts w:ascii="Arial" w:hAnsi="Arial" w:cs="Arial"/>
          <w:sz w:val="24"/>
          <w:szCs w:val="24"/>
        </w:rPr>
        <w:t xml:space="preserve"> 7 (sete) dias consecutivos, já computando-se o tempo de produção e exibição e observando-se um período de quarentena de no mínimo 60 dias para nova atuação.</w:t>
      </w:r>
    </w:p>
    <w:p w14:paraId="02341E31" w14:textId="77777777" w:rsidR="007672DB" w:rsidRDefault="007672DB" w:rsidP="002A56C0">
      <w:pPr>
        <w:spacing w:after="0" w:line="240" w:lineRule="auto"/>
        <w:ind w:firstLine="709"/>
        <w:jc w:val="both"/>
        <w:rPr>
          <w:rFonts w:ascii="Arial" w:hAnsi="Arial" w:cs="Arial"/>
          <w:sz w:val="24"/>
          <w:szCs w:val="24"/>
        </w:rPr>
      </w:pPr>
    </w:p>
    <w:p w14:paraId="32C01A7F" w14:textId="64E8C2D7" w:rsidR="002F5352" w:rsidRPr="00D65379" w:rsidRDefault="007672DB" w:rsidP="002A56C0">
      <w:pPr>
        <w:spacing w:after="0" w:line="240" w:lineRule="auto"/>
        <w:ind w:firstLine="709"/>
        <w:jc w:val="both"/>
        <w:rPr>
          <w:rFonts w:ascii="Arial" w:hAnsi="Arial" w:cs="Arial"/>
          <w:b/>
          <w:bCs/>
          <w:sz w:val="24"/>
          <w:szCs w:val="24"/>
        </w:rPr>
      </w:pPr>
      <w:r>
        <w:rPr>
          <w:rFonts w:ascii="Arial" w:hAnsi="Arial" w:cs="Arial"/>
          <w:sz w:val="24"/>
          <w:szCs w:val="24"/>
        </w:rPr>
        <w:t>4</w:t>
      </w:r>
      <w:r w:rsidR="00D65379">
        <w:rPr>
          <w:rFonts w:ascii="Arial" w:hAnsi="Arial" w:cs="Arial"/>
          <w:sz w:val="24"/>
          <w:szCs w:val="24"/>
        </w:rPr>
        <w:t xml:space="preserve">. </w:t>
      </w:r>
      <w:r w:rsidR="002F5352" w:rsidRPr="00D65379">
        <w:rPr>
          <w:rFonts w:ascii="Arial" w:hAnsi="Arial" w:cs="Arial"/>
          <w:b/>
          <w:bCs/>
          <w:sz w:val="24"/>
          <w:szCs w:val="24"/>
        </w:rPr>
        <w:t>Características da atividade artística lícita</w:t>
      </w:r>
      <w:r w:rsidR="0016591E">
        <w:rPr>
          <w:rFonts w:ascii="Arial" w:hAnsi="Arial" w:cs="Arial"/>
          <w:b/>
          <w:bCs/>
          <w:sz w:val="24"/>
          <w:szCs w:val="24"/>
        </w:rPr>
        <w:t xml:space="preserve"> e permitida</w:t>
      </w:r>
      <w:r w:rsidR="002F5352" w:rsidRPr="00D65379">
        <w:rPr>
          <w:rFonts w:ascii="Arial" w:hAnsi="Arial" w:cs="Arial"/>
          <w:b/>
          <w:bCs/>
          <w:sz w:val="24"/>
          <w:szCs w:val="24"/>
        </w:rPr>
        <w:t xml:space="preserve"> </w:t>
      </w:r>
      <w:r w:rsidR="0016591E">
        <w:rPr>
          <w:rFonts w:ascii="Arial" w:hAnsi="Arial" w:cs="Arial"/>
          <w:b/>
          <w:bCs/>
          <w:sz w:val="24"/>
          <w:szCs w:val="24"/>
        </w:rPr>
        <w:t>à</w:t>
      </w:r>
      <w:r w:rsidR="00D65379" w:rsidRPr="00D65379">
        <w:rPr>
          <w:rFonts w:ascii="Arial" w:hAnsi="Arial" w:cs="Arial"/>
          <w:b/>
          <w:bCs/>
          <w:sz w:val="24"/>
          <w:szCs w:val="24"/>
        </w:rPr>
        <w:t xml:space="preserve"> criança</w:t>
      </w:r>
      <w:r w:rsidR="0016591E">
        <w:rPr>
          <w:rFonts w:ascii="Arial" w:hAnsi="Arial" w:cs="Arial"/>
          <w:b/>
          <w:bCs/>
          <w:sz w:val="24"/>
          <w:szCs w:val="24"/>
        </w:rPr>
        <w:t xml:space="preserve"> </w:t>
      </w:r>
    </w:p>
    <w:p w14:paraId="40173351" w14:textId="77777777" w:rsidR="002F5352" w:rsidRDefault="002F5352" w:rsidP="002A56C0">
      <w:pPr>
        <w:spacing w:after="0" w:line="240" w:lineRule="auto"/>
        <w:ind w:firstLine="709"/>
        <w:jc w:val="both"/>
        <w:rPr>
          <w:rFonts w:ascii="Arial" w:hAnsi="Arial" w:cs="Arial"/>
          <w:sz w:val="24"/>
          <w:szCs w:val="24"/>
        </w:rPr>
      </w:pPr>
    </w:p>
    <w:p w14:paraId="494CCA85" w14:textId="760E3532" w:rsidR="001F58DC" w:rsidRDefault="008729BC" w:rsidP="002A56C0">
      <w:pPr>
        <w:spacing w:after="0" w:line="240" w:lineRule="auto"/>
        <w:ind w:firstLine="709"/>
        <w:jc w:val="both"/>
        <w:rPr>
          <w:rFonts w:ascii="Arial" w:hAnsi="Arial" w:cs="Arial"/>
          <w:sz w:val="24"/>
          <w:szCs w:val="24"/>
        </w:rPr>
      </w:pPr>
      <w:r>
        <w:rPr>
          <w:rFonts w:ascii="Arial" w:hAnsi="Arial" w:cs="Arial"/>
          <w:sz w:val="24"/>
          <w:szCs w:val="24"/>
        </w:rPr>
        <w:t xml:space="preserve">De acordo com a legislação em vigor, a atividade artística de criança deve </w:t>
      </w:r>
      <w:r w:rsidR="00AC15D4">
        <w:rPr>
          <w:rFonts w:ascii="Arial" w:hAnsi="Arial" w:cs="Arial"/>
          <w:sz w:val="24"/>
          <w:szCs w:val="24"/>
        </w:rPr>
        <w:t xml:space="preserve">apresentar as seguintes características: </w:t>
      </w:r>
      <w:r w:rsidR="007525B8">
        <w:rPr>
          <w:rFonts w:ascii="Arial" w:hAnsi="Arial" w:cs="Arial"/>
          <w:sz w:val="24"/>
          <w:szCs w:val="24"/>
        </w:rPr>
        <w:t>excepcionalidade; imprescindibilidade; não prejudicialidade; monitoramento; superior interesse; prévia anuência estatal; e legalidade.</w:t>
      </w:r>
    </w:p>
    <w:p w14:paraId="3642286A" w14:textId="64A5D798" w:rsidR="008729BC" w:rsidRDefault="001F58DC" w:rsidP="002A56C0">
      <w:pPr>
        <w:spacing w:after="0" w:line="240" w:lineRule="auto"/>
        <w:ind w:firstLine="709"/>
        <w:jc w:val="both"/>
        <w:rPr>
          <w:rFonts w:ascii="Arial" w:hAnsi="Arial" w:cs="Arial"/>
          <w:sz w:val="24"/>
          <w:szCs w:val="24"/>
        </w:rPr>
      </w:pPr>
      <w:r>
        <w:rPr>
          <w:rFonts w:ascii="Arial" w:hAnsi="Arial" w:cs="Arial"/>
          <w:sz w:val="24"/>
          <w:szCs w:val="24"/>
        </w:rPr>
        <w:t xml:space="preserve">Adiante seguem os comentários em relação a cada uma das características mencionadas. </w:t>
      </w:r>
    </w:p>
    <w:p w14:paraId="02D4B188" w14:textId="77777777" w:rsidR="008729BC" w:rsidRPr="006E772A" w:rsidRDefault="008729BC" w:rsidP="002A56C0">
      <w:pPr>
        <w:spacing w:after="0" w:line="240" w:lineRule="auto"/>
        <w:ind w:firstLine="709"/>
        <w:jc w:val="both"/>
        <w:rPr>
          <w:rFonts w:ascii="Arial" w:hAnsi="Arial" w:cs="Arial"/>
          <w:sz w:val="24"/>
          <w:szCs w:val="24"/>
        </w:rPr>
      </w:pPr>
    </w:p>
    <w:p w14:paraId="1F266835" w14:textId="2305DD47" w:rsidR="004175DA" w:rsidRPr="007842ED" w:rsidRDefault="00340A03" w:rsidP="00D82016">
      <w:pPr>
        <w:pStyle w:val="PargrafodaLista"/>
        <w:numPr>
          <w:ilvl w:val="0"/>
          <w:numId w:val="3"/>
        </w:numPr>
        <w:spacing w:after="0" w:line="240" w:lineRule="auto"/>
        <w:ind w:left="0" w:firstLine="709"/>
        <w:jc w:val="both"/>
        <w:rPr>
          <w:rFonts w:ascii="Arial" w:hAnsi="Arial" w:cs="Arial"/>
          <w:sz w:val="24"/>
          <w:szCs w:val="24"/>
        </w:rPr>
      </w:pPr>
      <w:r w:rsidRPr="007842ED">
        <w:rPr>
          <w:rFonts w:ascii="Arial" w:hAnsi="Arial" w:cs="Arial"/>
          <w:sz w:val="24"/>
          <w:szCs w:val="24"/>
        </w:rPr>
        <w:t>Excepcionalidade</w:t>
      </w:r>
      <w:r w:rsidR="00A47BC0" w:rsidRPr="007842ED">
        <w:rPr>
          <w:rFonts w:ascii="Arial" w:hAnsi="Arial" w:cs="Arial"/>
          <w:sz w:val="24"/>
          <w:szCs w:val="24"/>
        </w:rPr>
        <w:t xml:space="preserve"> </w:t>
      </w:r>
      <w:r w:rsidR="00D541DD" w:rsidRPr="007842ED">
        <w:rPr>
          <w:rFonts w:ascii="Arial" w:hAnsi="Arial" w:cs="Arial"/>
          <w:sz w:val="24"/>
          <w:szCs w:val="24"/>
        </w:rPr>
        <w:t xml:space="preserve">– </w:t>
      </w:r>
      <w:r w:rsidR="00210E3D" w:rsidRPr="007842ED">
        <w:rPr>
          <w:rFonts w:ascii="Arial" w:hAnsi="Arial" w:cs="Arial"/>
          <w:sz w:val="24"/>
          <w:szCs w:val="24"/>
        </w:rPr>
        <w:t>A despeito</w:t>
      </w:r>
      <w:r w:rsidR="00496421" w:rsidRPr="007842ED">
        <w:rPr>
          <w:rFonts w:ascii="Arial" w:hAnsi="Arial" w:cs="Arial"/>
          <w:sz w:val="24"/>
          <w:szCs w:val="24"/>
        </w:rPr>
        <w:t xml:space="preserve"> d</w:t>
      </w:r>
      <w:r w:rsidR="00231F0F" w:rsidRPr="007842ED">
        <w:rPr>
          <w:rFonts w:ascii="Arial" w:hAnsi="Arial" w:cs="Arial"/>
          <w:sz w:val="24"/>
          <w:szCs w:val="24"/>
        </w:rPr>
        <w:t>o direito de a</w:t>
      </w:r>
      <w:r w:rsidR="00496421" w:rsidRPr="007842ED">
        <w:rPr>
          <w:rFonts w:ascii="Arial" w:hAnsi="Arial" w:cs="Arial"/>
          <w:sz w:val="24"/>
          <w:szCs w:val="24"/>
        </w:rPr>
        <w:t xml:space="preserve"> </w:t>
      </w:r>
      <w:r w:rsidR="00E844D6" w:rsidRPr="007842ED">
        <w:rPr>
          <w:rFonts w:ascii="Arial" w:hAnsi="Arial" w:cs="Arial"/>
          <w:sz w:val="24"/>
          <w:szCs w:val="24"/>
        </w:rPr>
        <w:t>criança</w:t>
      </w:r>
      <w:r w:rsidR="00496421" w:rsidRPr="007842ED">
        <w:rPr>
          <w:rFonts w:ascii="Arial" w:hAnsi="Arial" w:cs="Arial"/>
          <w:sz w:val="24"/>
          <w:szCs w:val="24"/>
        </w:rPr>
        <w:t xml:space="preserve"> vir a realizar um</w:t>
      </w:r>
      <w:r w:rsidR="003D2F04" w:rsidRPr="007842ED">
        <w:rPr>
          <w:rFonts w:ascii="Arial" w:hAnsi="Arial" w:cs="Arial"/>
          <w:sz w:val="24"/>
          <w:szCs w:val="24"/>
        </w:rPr>
        <w:t xml:space="preserve"> </w:t>
      </w:r>
      <w:r w:rsidR="00C8606B" w:rsidRPr="007842ED">
        <w:rPr>
          <w:rFonts w:ascii="Arial" w:hAnsi="Arial" w:cs="Arial"/>
          <w:sz w:val="24"/>
          <w:szCs w:val="24"/>
        </w:rPr>
        <w:t xml:space="preserve">ato de expressão da arte ou da cultura, </w:t>
      </w:r>
      <w:r w:rsidR="00D56378" w:rsidRPr="007842ED">
        <w:rPr>
          <w:rFonts w:ascii="Arial" w:hAnsi="Arial" w:cs="Arial"/>
          <w:sz w:val="24"/>
          <w:szCs w:val="24"/>
        </w:rPr>
        <w:t xml:space="preserve">este </w:t>
      </w:r>
      <w:r w:rsidR="00356A6E" w:rsidRPr="007842ED">
        <w:rPr>
          <w:rFonts w:ascii="Arial" w:hAnsi="Arial" w:cs="Arial"/>
          <w:sz w:val="24"/>
          <w:szCs w:val="24"/>
        </w:rPr>
        <w:t>deve ser considerad</w:t>
      </w:r>
      <w:r w:rsidR="00D56378" w:rsidRPr="007842ED">
        <w:rPr>
          <w:rFonts w:ascii="Arial" w:hAnsi="Arial" w:cs="Arial"/>
          <w:sz w:val="24"/>
          <w:szCs w:val="24"/>
        </w:rPr>
        <w:t>o compatível com</w:t>
      </w:r>
      <w:r w:rsidR="00A21B17" w:rsidRPr="007842ED">
        <w:rPr>
          <w:rFonts w:ascii="Arial" w:hAnsi="Arial" w:cs="Arial"/>
          <w:sz w:val="24"/>
          <w:szCs w:val="24"/>
        </w:rPr>
        <w:t xml:space="preserve"> a</w:t>
      </w:r>
      <w:r w:rsidR="00B05223" w:rsidRPr="007842ED">
        <w:rPr>
          <w:rFonts w:ascii="Arial" w:hAnsi="Arial" w:cs="Arial"/>
          <w:sz w:val="24"/>
          <w:szCs w:val="24"/>
        </w:rPr>
        <w:t xml:space="preserve">  peculiar condição de pessoa em desenvolvimento. </w:t>
      </w:r>
      <w:r w:rsidR="00210E3D" w:rsidRPr="007842ED">
        <w:rPr>
          <w:rFonts w:ascii="Arial" w:hAnsi="Arial" w:cs="Arial"/>
          <w:sz w:val="24"/>
          <w:szCs w:val="24"/>
        </w:rPr>
        <w:t>Assim, a</w:t>
      </w:r>
      <w:r w:rsidR="00A21B17" w:rsidRPr="007842ED">
        <w:rPr>
          <w:rFonts w:ascii="Arial" w:hAnsi="Arial" w:cs="Arial"/>
          <w:sz w:val="24"/>
          <w:szCs w:val="24"/>
        </w:rPr>
        <w:t xml:space="preserve"> atividade artística somente adquire sentido, para a formação da criança</w:t>
      </w:r>
      <w:r w:rsidR="006D295F" w:rsidRPr="007842ED">
        <w:rPr>
          <w:rFonts w:ascii="Arial" w:hAnsi="Arial" w:cs="Arial"/>
          <w:sz w:val="24"/>
          <w:szCs w:val="24"/>
        </w:rPr>
        <w:t>, quando</w:t>
      </w:r>
      <w:r w:rsidR="00D541DD" w:rsidRPr="007842ED">
        <w:rPr>
          <w:rFonts w:ascii="Arial" w:hAnsi="Arial" w:cs="Arial"/>
          <w:sz w:val="24"/>
          <w:szCs w:val="24"/>
        </w:rPr>
        <w:t xml:space="preserve"> se apresenta</w:t>
      </w:r>
      <w:r w:rsidR="00281CB6" w:rsidRPr="007842ED">
        <w:rPr>
          <w:rFonts w:ascii="Arial" w:hAnsi="Arial" w:cs="Arial"/>
          <w:sz w:val="24"/>
          <w:szCs w:val="24"/>
        </w:rPr>
        <w:t xml:space="preserve"> - em regra -</w:t>
      </w:r>
      <w:r w:rsidR="00D541DD" w:rsidRPr="007842ED">
        <w:rPr>
          <w:rFonts w:ascii="Arial" w:hAnsi="Arial" w:cs="Arial"/>
          <w:sz w:val="24"/>
          <w:szCs w:val="24"/>
        </w:rPr>
        <w:t xml:space="preserve"> de modo eventual</w:t>
      </w:r>
      <w:r w:rsidR="00212B36" w:rsidRPr="007842ED">
        <w:rPr>
          <w:rFonts w:ascii="Arial" w:hAnsi="Arial" w:cs="Arial"/>
          <w:sz w:val="24"/>
          <w:szCs w:val="24"/>
        </w:rPr>
        <w:t>. A rigor, a</w:t>
      </w:r>
      <w:r w:rsidR="000A55E2" w:rsidRPr="007842ED">
        <w:rPr>
          <w:rFonts w:ascii="Arial" w:hAnsi="Arial" w:cs="Arial"/>
          <w:sz w:val="24"/>
          <w:szCs w:val="24"/>
        </w:rPr>
        <w:t xml:space="preserve"> criança </w:t>
      </w:r>
      <w:r w:rsidR="00D824B8" w:rsidRPr="007842ED">
        <w:rPr>
          <w:rFonts w:ascii="Arial" w:hAnsi="Arial" w:cs="Arial"/>
          <w:sz w:val="24"/>
          <w:szCs w:val="24"/>
        </w:rPr>
        <w:t xml:space="preserve">somente </w:t>
      </w:r>
      <w:r w:rsidR="00DC633F" w:rsidRPr="007842ED">
        <w:rPr>
          <w:rFonts w:ascii="Arial" w:hAnsi="Arial" w:cs="Arial"/>
          <w:sz w:val="24"/>
          <w:szCs w:val="24"/>
        </w:rPr>
        <w:t>gozará</w:t>
      </w:r>
      <w:r w:rsidR="00D824B8" w:rsidRPr="007842ED">
        <w:rPr>
          <w:rFonts w:ascii="Arial" w:hAnsi="Arial" w:cs="Arial"/>
          <w:sz w:val="24"/>
          <w:szCs w:val="24"/>
        </w:rPr>
        <w:t xml:space="preserve"> em sua plenitude</w:t>
      </w:r>
      <w:r w:rsidR="00AC5963" w:rsidRPr="007842ED">
        <w:rPr>
          <w:rFonts w:ascii="Arial" w:hAnsi="Arial" w:cs="Arial"/>
          <w:sz w:val="24"/>
          <w:szCs w:val="24"/>
        </w:rPr>
        <w:t xml:space="preserve"> de uma convivência familiar e comunitária</w:t>
      </w:r>
      <w:r w:rsidR="00D824B8" w:rsidRPr="007842ED">
        <w:rPr>
          <w:rFonts w:ascii="Arial" w:hAnsi="Arial" w:cs="Arial"/>
          <w:sz w:val="24"/>
          <w:szCs w:val="24"/>
        </w:rPr>
        <w:t xml:space="preserve"> </w:t>
      </w:r>
      <w:r w:rsidR="00210E3D" w:rsidRPr="007842ED">
        <w:rPr>
          <w:rFonts w:ascii="Arial" w:hAnsi="Arial" w:cs="Arial"/>
          <w:sz w:val="24"/>
          <w:szCs w:val="24"/>
        </w:rPr>
        <w:t>se dispuser</w:t>
      </w:r>
      <w:r w:rsidR="00DD29B4" w:rsidRPr="007842ED">
        <w:rPr>
          <w:rFonts w:ascii="Arial" w:hAnsi="Arial" w:cs="Arial"/>
          <w:sz w:val="24"/>
          <w:szCs w:val="24"/>
        </w:rPr>
        <w:t xml:space="preserve"> ordinariamente de </w:t>
      </w:r>
      <w:r w:rsidR="0058594B" w:rsidRPr="007842ED">
        <w:rPr>
          <w:rFonts w:ascii="Arial" w:hAnsi="Arial" w:cs="Arial"/>
          <w:sz w:val="24"/>
          <w:szCs w:val="24"/>
        </w:rPr>
        <w:t xml:space="preserve">uma temporalidade </w:t>
      </w:r>
      <w:r w:rsidR="00DC633F" w:rsidRPr="007842ED">
        <w:rPr>
          <w:rFonts w:ascii="Arial" w:hAnsi="Arial" w:cs="Arial"/>
          <w:sz w:val="24"/>
          <w:szCs w:val="24"/>
        </w:rPr>
        <w:t xml:space="preserve">que lhe permita </w:t>
      </w:r>
      <w:r w:rsidR="003D2F04" w:rsidRPr="007842ED">
        <w:rPr>
          <w:rFonts w:ascii="Arial" w:hAnsi="Arial" w:cs="Arial"/>
          <w:sz w:val="24"/>
          <w:szCs w:val="24"/>
        </w:rPr>
        <w:t xml:space="preserve">ser criança. </w:t>
      </w:r>
      <w:r w:rsidR="00212B36" w:rsidRPr="007842ED">
        <w:rPr>
          <w:rFonts w:ascii="Arial" w:hAnsi="Arial" w:cs="Arial"/>
          <w:sz w:val="24"/>
          <w:szCs w:val="24"/>
        </w:rPr>
        <w:t>Isso sign</w:t>
      </w:r>
      <w:r w:rsidR="008174D2" w:rsidRPr="007842ED">
        <w:rPr>
          <w:rFonts w:ascii="Arial" w:hAnsi="Arial" w:cs="Arial"/>
          <w:sz w:val="24"/>
          <w:szCs w:val="24"/>
        </w:rPr>
        <w:t>i</w:t>
      </w:r>
      <w:r w:rsidR="00212B36" w:rsidRPr="007842ED">
        <w:rPr>
          <w:rFonts w:ascii="Arial" w:hAnsi="Arial" w:cs="Arial"/>
          <w:sz w:val="24"/>
          <w:szCs w:val="24"/>
        </w:rPr>
        <w:t>fica que a atividade artística</w:t>
      </w:r>
      <w:r w:rsidR="005C606C" w:rsidRPr="007842ED">
        <w:rPr>
          <w:rFonts w:ascii="Arial" w:hAnsi="Arial" w:cs="Arial"/>
          <w:sz w:val="24"/>
          <w:szCs w:val="24"/>
        </w:rPr>
        <w:t>, na esfera existencial infanto</w:t>
      </w:r>
      <w:r w:rsidR="00277308" w:rsidRPr="007842ED">
        <w:rPr>
          <w:rFonts w:ascii="Arial" w:hAnsi="Arial" w:cs="Arial"/>
          <w:sz w:val="24"/>
          <w:szCs w:val="24"/>
        </w:rPr>
        <w:t>-juvenil,</w:t>
      </w:r>
      <w:r w:rsidR="00212B36" w:rsidRPr="007842ED">
        <w:rPr>
          <w:rFonts w:ascii="Arial" w:hAnsi="Arial" w:cs="Arial"/>
          <w:sz w:val="24"/>
          <w:szCs w:val="24"/>
        </w:rPr>
        <w:t xml:space="preserve"> </w:t>
      </w:r>
      <w:r w:rsidR="00B850A9" w:rsidRPr="007842ED">
        <w:rPr>
          <w:rFonts w:ascii="Arial" w:hAnsi="Arial" w:cs="Arial"/>
          <w:sz w:val="24"/>
          <w:szCs w:val="24"/>
        </w:rPr>
        <w:t>não deve</w:t>
      </w:r>
      <w:r w:rsidR="00212B36" w:rsidRPr="007842ED">
        <w:rPr>
          <w:rFonts w:ascii="Arial" w:hAnsi="Arial" w:cs="Arial"/>
          <w:sz w:val="24"/>
          <w:szCs w:val="24"/>
        </w:rPr>
        <w:t xml:space="preserve"> ser uma ocupação principal </w:t>
      </w:r>
      <w:r w:rsidR="00CE2E60" w:rsidRPr="007842ED">
        <w:rPr>
          <w:rFonts w:ascii="Arial" w:hAnsi="Arial" w:cs="Arial"/>
          <w:sz w:val="24"/>
          <w:szCs w:val="24"/>
        </w:rPr>
        <w:t>e permanente,</w:t>
      </w:r>
      <w:r w:rsidR="008174D2" w:rsidRPr="007842ED">
        <w:rPr>
          <w:rFonts w:ascii="Arial" w:hAnsi="Arial" w:cs="Arial"/>
          <w:sz w:val="24"/>
          <w:szCs w:val="24"/>
        </w:rPr>
        <w:t xml:space="preserve"> sob pena de </w:t>
      </w:r>
      <w:r w:rsidR="00B376C5" w:rsidRPr="007842ED">
        <w:rPr>
          <w:rFonts w:ascii="Arial" w:hAnsi="Arial" w:cs="Arial"/>
          <w:sz w:val="24"/>
          <w:szCs w:val="24"/>
        </w:rPr>
        <w:t xml:space="preserve">elevar-se o risco de </w:t>
      </w:r>
      <w:r w:rsidR="00B2517C" w:rsidRPr="007842ED">
        <w:rPr>
          <w:rFonts w:ascii="Arial" w:hAnsi="Arial" w:cs="Arial"/>
          <w:sz w:val="24"/>
          <w:szCs w:val="24"/>
        </w:rPr>
        <w:t xml:space="preserve">violação ao direito </w:t>
      </w:r>
      <w:r w:rsidR="00277308" w:rsidRPr="007842ED">
        <w:rPr>
          <w:rFonts w:ascii="Arial" w:hAnsi="Arial" w:cs="Arial"/>
          <w:sz w:val="24"/>
          <w:szCs w:val="24"/>
        </w:rPr>
        <w:t>do menino ou menina viver uma infância saudável</w:t>
      </w:r>
      <w:r w:rsidR="00B2517C" w:rsidRPr="007842ED">
        <w:rPr>
          <w:rFonts w:ascii="Arial" w:hAnsi="Arial" w:cs="Arial"/>
          <w:sz w:val="24"/>
          <w:szCs w:val="24"/>
        </w:rPr>
        <w:t>. Dessa forma, a atividade artística</w:t>
      </w:r>
      <w:r w:rsidR="00812448" w:rsidRPr="007842ED">
        <w:rPr>
          <w:rFonts w:ascii="Arial" w:hAnsi="Arial" w:cs="Arial"/>
          <w:sz w:val="24"/>
          <w:szCs w:val="24"/>
        </w:rPr>
        <w:t xml:space="preserve"> da criança</w:t>
      </w:r>
      <w:r w:rsidR="00B2517C" w:rsidRPr="007842ED">
        <w:rPr>
          <w:rFonts w:ascii="Arial" w:hAnsi="Arial" w:cs="Arial"/>
          <w:sz w:val="24"/>
          <w:szCs w:val="24"/>
        </w:rPr>
        <w:t xml:space="preserve"> </w:t>
      </w:r>
      <w:r w:rsidR="00812448" w:rsidRPr="007842ED">
        <w:rPr>
          <w:rFonts w:ascii="Arial" w:hAnsi="Arial" w:cs="Arial"/>
          <w:sz w:val="24"/>
          <w:szCs w:val="24"/>
        </w:rPr>
        <w:t>deve ser admitida, em regra, em</w:t>
      </w:r>
      <w:r w:rsidR="00F338E6" w:rsidRPr="007842ED">
        <w:rPr>
          <w:rFonts w:ascii="Arial" w:hAnsi="Arial" w:cs="Arial"/>
          <w:sz w:val="24"/>
          <w:szCs w:val="24"/>
        </w:rPr>
        <w:t xml:space="preserve"> </w:t>
      </w:r>
      <w:r w:rsidR="00B2517C" w:rsidRPr="007842ED">
        <w:rPr>
          <w:rFonts w:ascii="Arial" w:hAnsi="Arial" w:cs="Arial"/>
          <w:sz w:val="24"/>
          <w:szCs w:val="24"/>
        </w:rPr>
        <w:t>caráter eventual. Nesse sentido deve se observar o teor do</w:t>
      </w:r>
      <w:r w:rsidR="00B2517C" w:rsidRPr="007842ED">
        <w:rPr>
          <w:rFonts w:ascii="Arial" w:hAnsi="Arial" w:cs="Arial"/>
          <w:color w:val="000000"/>
          <w:sz w:val="24"/>
          <w:szCs w:val="24"/>
          <w:lang w:val="pt-PT"/>
        </w:rPr>
        <w:t xml:space="preserve"> art. 12, da Lei 6.533, de 24.5.1978, que considera como trabalho artístico eventual aquele que não ultrapassa 7 (sete) dias consecutivos, já computando-se o tempo de produção e exibição e observando-se um período de quarentena de no mínimo 60 dias para nova atuação. </w:t>
      </w:r>
      <w:r w:rsidR="00F338E6" w:rsidRPr="007842ED">
        <w:rPr>
          <w:rFonts w:ascii="Arial" w:hAnsi="Arial" w:cs="Arial"/>
          <w:color w:val="000000"/>
          <w:sz w:val="24"/>
          <w:szCs w:val="24"/>
          <w:lang w:val="pt-PT"/>
        </w:rPr>
        <w:t>Somente situações muito singulares justifica</w:t>
      </w:r>
      <w:r w:rsidR="004175DA" w:rsidRPr="007842ED">
        <w:rPr>
          <w:rFonts w:ascii="Arial" w:hAnsi="Arial" w:cs="Arial"/>
          <w:color w:val="000000"/>
          <w:sz w:val="24"/>
          <w:szCs w:val="24"/>
          <w:lang w:val="pt-PT"/>
        </w:rPr>
        <w:t>m</w:t>
      </w:r>
      <w:r w:rsidR="00F338E6" w:rsidRPr="007842ED">
        <w:rPr>
          <w:rFonts w:ascii="Arial" w:hAnsi="Arial" w:cs="Arial"/>
          <w:color w:val="000000"/>
          <w:sz w:val="24"/>
          <w:szCs w:val="24"/>
          <w:lang w:val="pt-PT"/>
        </w:rPr>
        <w:t xml:space="preserve"> uma atuação artística que não seja eventual</w:t>
      </w:r>
      <w:r w:rsidR="00EA43A4" w:rsidRPr="007842ED">
        <w:rPr>
          <w:rFonts w:ascii="Arial" w:hAnsi="Arial" w:cs="Arial"/>
          <w:color w:val="000000"/>
          <w:sz w:val="24"/>
          <w:szCs w:val="24"/>
          <w:lang w:val="pt-PT"/>
        </w:rPr>
        <w:t>.</w:t>
      </w:r>
      <w:r w:rsidR="007842ED" w:rsidRPr="007842ED">
        <w:rPr>
          <w:rFonts w:ascii="Arial" w:hAnsi="Arial" w:cs="Arial"/>
          <w:color w:val="000000"/>
          <w:sz w:val="24"/>
          <w:szCs w:val="24"/>
          <w:lang w:val="pt-PT"/>
        </w:rPr>
        <w:t xml:space="preserve"> A </w:t>
      </w:r>
      <w:r w:rsidR="00D044AB" w:rsidRPr="007842ED">
        <w:rPr>
          <w:rFonts w:ascii="Arial" w:hAnsi="Arial" w:cs="Arial"/>
          <w:color w:val="000000"/>
          <w:sz w:val="24"/>
          <w:szCs w:val="24"/>
          <w:lang w:val="pt-PT"/>
        </w:rPr>
        <w:t xml:space="preserve">aplicação elastecida dos prazos de atuação artística, conforme prevista no </w:t>
      </w:r>
      <w:r w:rsidR="00437780" w:rsidRPr="007842ED">
        <w:rPr>
          <w:rFonts w:ascii="Arial" w:hAnsi="Arial" w:cs="Arial"/>
          <w:sz w:val="24"/>
          <w:szCs w:val="24"/>
        </w:rPr>
        <w:t xml:space="preserve">art. 15 da Resolução CNJ 687/2026, </w:t>
      </w:r>
      <w:r w:rsidR="004175DA" w:rsidRPr="007842ED">
        <w:rPr>
          <w:rFonts w:ascii="Arial" w:hAnsi="Arial" w:cs="Arial"/>
          <w:sz w:val="24"/>
          <w:szCs w:val="24"/>
        </w:rPr>
        <w:t xml:space="preserve">somente se justifica em </w:t>
      </w:r>
      <w:r w:rsidR="00C7790A" w:rsidRPr="007842ED">
        <w:rPr>
          <w:rFonts w:ascii="Arial" w:hAnsi="Arial" w:cs="Arial"/>
          <w:sz w:val="24"/>
          <w:szCs w:val="24"/>
        </w:rPr>
        <w:t xml:space="preserve">casos </w:t>
      </w:r>
      <w:r w:rsidR="00CC4204" w:rsidRPr="007842ED">
        <w:rPr>
          <w:rFonts w:ascii="Arial" w:hAnsi="Arial" w:cs="Arial"/>
          <w:sz w:val="24"/>
          <w:szCs w:val="24"/>
        </w:rPr>
        <w:t>singularmente excepcionais e que</w:t>
      </w:r>
      <w:r w:rsidR="00876D3A" w:rsidRPr="007842ED">
        <w:rPr>
          <w:rFonts w:ascii="Arial" w:hAnsi="Arial" w:cs="Arial"/>
          <w:sz w:val="24"/>
          <w:szCs w:val="24"/>
        </w:rPr>
        <w:t xml:space="preserve"> restam exaustivamente comprovados que</w:t>
      </w:r>
      <w:r w:rsidR="00CC4204" w:rsidRPr="007842ED">
        <w:rPr>
          <w:rFonts w:ascii="Arial" w:hAnsi="Arial" w:cs="Arial"/>
          <w:sz w:val="24"/>
          <w:szCs w:val="24"/>
        </w:rPr>
        <w:t xml:space="preserve"> não represent</w:t>
      </w:r>
      <w:r w:rsidR="007842ED" w:rsidRPr="007842ED">
        <w:rPr>
          <w:rFonts w:ascii="Arial" w:hAnsi="Arial" w:cs="Arial"/>
          <w:sz w:val="24"/>
          <w:szCs w:val="24"/>
        </w:rPr>
        <w:t>a</w:t>
      </w:r>
      <w:r w:rsidR="00CC4204" w:rsidRPr="007842ED">
        <w:rPr>
          <w:rFonts w:ascii="Arial" w:hAnsi="Arial" w:cs="Arial"/>
          <w:sz w:val="24"/>
          <w:szCs w:val="24"/>
        </w:rPr>
        <w:t xml:space="preserve">m riscos </w:t>
      </w:r>
      <w:r w:rsidR="00876D3A" w:rsidRPr="007842ED">
        <w:rPr>
          <w:rFonts w:ascii="Arial" w:hAnsi="Arial" w:cs="Arial"/>
          <w:sz w:val="24"/>
          <w:szCs w:val="24"/>
        </w:rPr>
        <w:t xml:space="preserve">ao desenvolvimento da criança. </w:t>
      </w:r>
    </w:p>
    <w:p w14:paraId="59263CE8" w14:textId="0FB1AE27" w:rsidR="00A47BC0" w:rsidRDefault="00340A03" w:rsidP="00C64DA6">
      <w:pPr>
        <w:pStyle w:val="PargrafodaLista"/>
        <w:numPr>
          <w:ilvl w:val="0"/>
          <w:numId w:val="3"/>
        </w:numPr>
        <w:spacing w:after="0" w:line="240" w:lineRule="auto"/>
        <w:ind w:left="0" w:firstLine="709"/>
        <w:jc w:val="both"/>
        <w:rPr>
          <w:rFonts w:ascii="Arial" w:hAnsi="Arial" w:cs="Arial"/>
          <w:sz w:val="24"/>
          <w:szCs w:val="24"/>
        </w:rPr>
      </w:pPr>
      <w:r w:rsidRPr="00A47BC0">
        <w:rPr>
          <w:rFonts w:ascii="Arial" w:hAnsi="Arial" w:cs="Arial"/>
          <w:sz w:val="24"/>
          <w:szCs w:val="24"/>
        </w:rPr>
        <w:t>Imprescindibilidade</w:t>
      </w:r>
      <w:r w:rsidR="00A47BC0">
        <w:rPr>
          <w:rFonts w:ascii="Arial" w:hAnsi="Arial" w:cs="Arial"/>
          <w:sz w:val="24"/>
          <w:szCs w:val="24"/>
        </w:rPr>
        <w:t xml:space="preserve"> –</w:t>
      </w:r>
      <w:r w:rsidR="00750620">
        <w:rPr>
          <w:rFonts w:ascii="Arial" w:hAnsi="Arial" w:cs="Arial"/>
          <w:sz w:val="24"/>
          <w:szCs w:val="24"/>
        </w:rPr>
        <w:t xml:space="preserve"> A atividade </w:t>
      </w:r>
      <w:r w:rsidR="00B34F27">
        <w:rPr>
          <w:rFonts w:ascii="Arial" w:hAnsi="Arial" w:cs="Arial"/>
          <w:sz w:val="24"/>
          <w:szCs w:val="24"/>
        </w:rPr>
        <w:t xml:space="preserve">da criança e do adolescente na esfera das relações econômicas somente deve ser autorizada se </w:t>
      </w:r>
      <w:r w:rsidR="004D7B98">
        <w:rPr>
          <w:rFonts w:ascii="Arial" w:hAnsi="Arial" w:cs="Arial"/>
          <w:sz w:val="24"/>
          <w:szCs w:val="24"/>
        </w:rPr>
        <w:t>não houver outra forma de sua atuação ser suprida</w:t>
      </w:r>
      <w:r w:rsidR="001A6EA4">
        <w:rPr>
          <w:rFonts w:ascii="Arial" w:hAnsi="Arial" w:cs="Arial"/>
          <w:sz w:val="24"/>
          <w:szCs w:val="24"/>
        </w:rPr>
        <w:t xml:space="preserve"> pela atuação de um adulto ou mesmo </w:t>
      </w:r>
      <w:r w:rsidR="00B90AB4">
        <w:rPr>
          <w:rFonts w:ascii="Arial" w:hAnsi="Arial" w:cs="Arial"/>
          <w:sz w:val="24"/>
          <w:szCs w:val="24"/>
        </w:rPr>
        <w:t>pela utilização de uma ferramenta ou recurso tecnológico</w:t>
      </w:r>
      <w:r w:rsidR="004D7B98">
        <w:rPr>
          <w:rFonts w:ascii="Arial" w:hAnsi="Arial" w:cs="Arial"/>
          <w:sz w:val="24"/>
          <w:szCs w:val="24"/>
        </w:rPr>
        <w:t xml:space="preserve">. </w:t>
      </w:r>
      <w:r w:rsidR="00FD440E">
        <w:rPr>
          <w:rFonts w:ascii="Arial" w:hAnsi="Arial" w:cs="Arial"/>
          <w:sz w:val="24"/>
          <w:szCs w:val="24"/>
        </w:rPr>
        <w:t>Isso sig</w:t>
      </w:r>
      <w:r w:rsidR="003463DC">
        <w:rPr>
          <w:rFonts w:ascii="Arial" w:hAnsi="Arial" w:cs="Arial"/>
          <w:sz w:val="24"/>
          <w:szCs w:val="24"/>
        </w:rPr>
        <w:t>ni</w:t>
      </w:r>
      <w:r w:rsidR="00FD440E">
        <w:rPr>
          <w:rFonts w:ascii="Arial" w:hAnsi="Arial" w:cs="Arial"/>
          <w:sz w:val="24"/>
          <w:szCs w:val="24"/>
        </w:rPr>
        <w:t xml:space="preserve">fica que a atuação artística não </w:t>
      </w:r>
      <w:r w:rsidR="0098035D">
        <w:rPr>
          <w:rFonts w:ascii="Arial" w:hAnsi="Arial" w:cs="Arial"/>
          <w:sz w:val="24"/>
          <w:szCs w:val="24"/>
        </w:rPr>
        <w:t xml:space="preserve">deve </w:t>
      </w:r>
      <w:r w:rsidR="00FD440E">
        <w:rPr>
          <w:rFonts w:ascii="Arial" w:hAnsi="Arial" w:cs="Arial"/>
          <w:sz w:val="24"/>
          <w:szCs w:val="24"/>
        </w:rPr>
        <w:t>ser</w:t>
      </w:r>
      <w:r w:rsidR="003463DC">
        <w:rPr>
          <w:rFonts w:ascii="Arial" w:hAnsi="Arial" w:cs="Arial"/>
          <w:sz w:val="24"/>
          <w:szCs w:val="24"/>
        </w:rPr>
        <w:t xml:space="preserve"> mercantilizada e</w:t>
      </w:r>
      <w:r w:rsidR="00FD440E">
        <w:rPr>
          <w:rFonts w:ascii="Arial" w:hAnsi="Arial" w:cs="Arial"/>
          <w:sz w:val="24"/>
          <w:szCs w:val="24"/>
        </w:rPr>
        <w:t xml:space="preserve"> banalizada</w:t>
      </w:r>
      <w:r w:rsidR="003463DC">
        <w:rPr>
          <w:rFonts w:ascii="Arial" w:hAnsi="Arial" w:cs="Arial"/>
          <w:sz w:val="24"/>
          <w:szCs w:val="24"/>
        </w:rPr>
        <w:t xml:space="preserve">, </w:t>
      </w:r>
      <w:r w:rsidR="0098035D">
        <w:rPr>
          <w:rFonts w:ascii="Arial" w:hAnsi="Arial" w:cs="Arial"/>
          <w:sz w:val="24"/>
          <w:szCs w:val="24"/>
        </w:rPr>
        <w:t xml:space="preserve">a ponto de </w:t>
      </w:r>
      <w:r w:rsidR="00095648">
        <w:rPr>
          <w:rFonts w:ascii="Arial" w:hAnsi="Arial" w:cs="Arial"/>
          <w:sz w:val="24"/>
          <w:szCs w:val="24"/>
        </w:rPr>
        <w:t>transformar</w:t>
      </w:r>
      <w:r w:rsidR="00E34745">
        <w:rPr>
          <w:rFonts w:ascii="Arial" w:hAnsi="Arial" w:cs="Arial"/>
          <w:sz w:val="24"/>
          <w:szCs w:val="24"/>
        </w:rPr>
        <w:t xml:space="preserve"> a criança</w:t>
      </w:r>
      <w:r w:rsidR="00095648">
        <w:rPr>
          <w:rFonts w:ascii="Arial" w:hAnsi="Arial" w:cs="Arial"/>
          <w:sz w:val="24"/>
          <w:szCs w:val="24"/>
        </w:rPr>
        <w:t xml:space="preserve"> </w:t>
      </w:r>
      <w:r w:rsidR="00FE31A4">
        <w:rPr>
          <w:rFonts w:ascii="Arial" w:hAnsi="Arial" w:cs="Arial"/>
          <w:sz w:val="24"/>
          <w:szCs w:val="24"/>
        </w:rPr>
        <w:t xml:space="preserve">num </w:t>
      </w:r>
      <w:r w:rsidR="00912EDA">
        <w:rPr>
          <w:rFonts w:ascii="Arial" w:hAnsi="Arial" w:cs="Arial"/>
          <w:sz w:val="24"/>
          <w:szCs w:val="24"/>
        </w:rPr>
        <w:t>artista profissional</w:t>
      </w:r>
      <w:r w:rsidR="00CC416F">
        <w:rPr>
          <w:rFonts w:ascii="Arial" w:hAnsi="Arial" w:cs="Arial"/>
          <w:sz w:val="24"/>
          <w:szCs w:val="24"/>
        </w:rPr>
        <w:t xml:space="preserve"> e permanente</w:t>
      </w:r>
      <w:r w:rsidR="00FE31A4">
        <w:rPr>
          <w:rFonts w:ascii="Arial" w:hAnsi="Arial" w:cs="Arial"/>
          <w:sz w:val="24"/>
          <w:szCs w:val="24"/>
        </w:rPr>
        <w:t xml:space="preserve">. </w:t>
      </w:r>
      <w:r w:rsidR="00AA0916">
        <w:rPr>
          <w:rFonts w:ascii="Arial" w:hAnsi="Arial" w:cs="Arial"/>
          <w:sz w:val="24"/>
          <w:szCs w:val="24"/>
        </w:rPr>
        <w:t xml:space="preserve">Dito de outra forma, se </w:t>
      </w:r>
      <w:r w:rsidR="00B95F8D">
        <w:rPr>
          <w:rFonts w:ascii="Arial" w:hAnsi="Arial" w:cs="Arial"/>
          <w:sz w:val="24"/>
          <w:szCs w:val="24"/>
        </w:rPr>
        <w:t>a atuação da criança for insubstituível</w:t>
      </w:r>
      <w:r w:rsidR="00AF783D">
        <w:rPr>
          <w:rFonts w:ascii="Arial" w:hAnsi="Arial" w:cs="Arial"/>
          <w:sz w:val="24"/>
          <w:szCs w:val="24"/>
        </w:rPr>
        <w:t xml:space="preserve">, admitir-se-á sua atuação desde que observadas </w:t>
      </w:r>
      <w:r w:rsidR="00B95F8D">
        <w:rPr>
          <w:rFonts w:ascii="Arial" w:hAnsi="Arial" w:cs="Arial"/>
          <w:sz w:val="24"/>
          <w:szCs w:val="24"/>
        </w:rPr>
        <w:t xml:space="preserve"> </w:t>
      </w:r>
      <w:r w:rsidR="00AF783D">
        <w:rPr>
          <w:rFonts w:ascii="Arial" w:hAnsi="Arial" w:cs="Arial"/>
          <w:sz w:val="24"/>
          <w:szCs w:val="24"/>
        </w:rPr>
        <w:t xml:space="preserve">as </w:t>
      </w:r>
      <w:r w:rsidR="00C80F3A">
        <w:rPr>
          <w:rFonts w:ascii="Arial" w:hAnsi="Arial" w:cs="Arial"/>
          <w:sz w:val="24"/>
          <w:szCs w:val="24"/>
        </w:rPr>
        <w:t xml:space="preserve">condicionalidades legais e regulamentares, dentre as quais se inclui a </w:t>
      </w:r>
      <w:r w:rsidR="00A14D5B">
        <w:rPr>
          <w:rFonts w:ascii="Arial" w:hAnsi="Arial" w:cs="Arial"/>
          <w:sz w:val="24"/>
          <w:szCs w:val="24"/>
        </w:rPr>
        <w:t>prévia autorização judicial</w:t>
      </w:r>
      <w:r w:rsidR="005531E1">
        <w:rPr>
          <w:rFonts w:ascii="Arial" w:hAnsi="Arial" w:cs="Arial"/>
          <w:sz w:val="24"/>
          <w:szCs w:val="24"/>
        </w:rPr>
        <w:t>, com atenção</w:t>
      </w:r>
      <w:r w:rsidR="00A14D5B">
        <w:rPr>
          <w:rFonts w:ascii="Arial" w:hAnsi="Arial" w:cs="Arial"/>
          <w:sz w:val="24"/>
          <w:szCs w:val="24"/>
        </w:rPr>
        <w:t xml:space="preserve"> </w:t>
      </w:r>
      <w:r w:rsidR="0069342D">
        <w:rPr>
          <w:rFonts w:ascii="Arial" w:hAnsi="Arial" w:cs="Arial"/>
          <w:sz w:val="24"/>
          <w:szCs w:val="24"/>
        </w:rPr>
        <w:t xml:space="preserve">tanto </w:t>
      </w:r>
      <w:r w:rsidR="00A14D5B">
        <w:rPr>
          <w:rFonts w:ascii="Arial" w:hAnsi="Arial" w:cs="Arial"/>
          <w:sz w:val="24"/>
          <w:szCs w:val="24"/>
        </w:rPr>
        <w:t xml:space="preserve">a incisiva vigilância </w:t>
      </w:r>
      <w:r w:rsidR="005531E1">
        <w:rPr>
          <w:rFonts w:ascii="Arial" w:hAnsi="Arial" w:cs="Arial"/>
          <w:sz w:val="24"/>
          <w:szCs w:val="24"/>
        </w:rPr>
        <w:t xml:space="preserve">incidente </w:t>
      </w:r>
      <w:r w:rsidR="00A14D5B">
        <w:rPr>
          <w:rFonts w:ascii="Arial" w:hAnsi="Arial" w:cs="Arial"/>
          <w:sz w:val="24"/>
          <w:szCs w:val="24"/>
        </w:rPr>
        <w:t xml:space="preserve">sobre </w:t>
      </w:r>
      <w:r w:rsidR="00B15FFD">
        <w:rPr>
          <w:rFonts w:ascii="Arial" w:hAnsi="Arial" w:cs="Arial"/>
          <w:sz w:val="24"/>
          <w:szCs w:val="24"/>
        </w:rPr>
        <w:t xml:space="preserve">a </w:t>
      </w:r>
      <w:r w:rsidR="00693D0D">
        <w:rPr>
          <w:rFonts w:ascii="Arial" w:hAnsi="Arial" w:cs="Arial"/>
          <w:sz w:val="24"/>
          <w:szCs w:val="24"/>
        </w:rPr>
        <w:t xml:space="preserve">suposta </w:t>
      </w:r>
      <w:r w:rsidR="00B15FFD">
        <w:rPr>
          <w:rFonts w:ascii="Arial" w:hAnsi="Arial" w:cs="Arial"/>
          <w:sz w:val="24"/>
          <w:szCs w:val="24"/>
        </w:rPr>
        <w:t>atividade</w:t>
      </w:r>
      <w:r w:rsidR="00693D0D">
        <w:rPr>
          <w:rFonts w:ascii="Arial" w:hAnsi="Arial" w:cs="Arial"/>
          <w:sz w:val="24"/>
          <w:szCs w:val="24"/>
        </w:rPr>
        <w:t xml:space="preserve"> artística</w:t>
      </w:r>
      <w:r w:rsidR="0069342D">
        <w:rPr>
          <w:rFonts w:ascii="Arial" w:hAnsi="Arial" w:cs="Arial"/>
          <w:sz w:val="24"/>
          <w:szCs w:val="24"/>
        </w:rPr>
        <w:t>, quanto</w:t>
      </w:r>
      <w:r w:rsidR="00B15FFD">
        <w:rPr>
          <w:rFonts w:ascii="Arial" w:hAnsi="Arial" w:cs="Arial"/>
          <w:sz w:val="24"/>
          <w:szCs w:val="24"/>
        </w:rPr>
        <w:t xml:space="preserve"> as implicações desta</w:t>
      </w:r>
      <w:r w:rsidR="00693D0D">
        <w:rPr>
          <w:rFonts w:ascii="Arial" w:hAnsi="Arial" w:cs="Arial"/>
          <w:sz w:val="24"/>
          <w:szCs w:val="24"/>
        </w:rPr>
        <w:t xml:space="preserve"> sobre a criança</w:t>
      </w:r>
      <w:r w:rsidR="00B15FFD">
        <w:rPr>
          <w:rFonts w:ascii="Arial" w:hAnsi="Arial" w:cs="Arial"/>
          <w:sz w:val="24"/>
          <w:szCs w:val="24"/>
        </w:rPr>
        <w:t>.</w:t>
      </w:r>
    </w:p>
    <w:p w14:paraId="3FA78D34" w14:textId="10CE909C" w:rsidR="00A47BC0" w:rsidRDefault="00340A03" w:rsidP="00C64DA6">
      <w:pPr>
        <w:pStyle w:val="PargrafodaLista"/>
        <w:numPr>
          <w:ilvl w:val="0"/>
          <w:numId w:val="3"/>
        </w:numPr>
        <w:spacing w:after="0" w:line="240" w:lineRule="auto"/>
        <w:ind w:left="0" w:firstLine="709"/>
        <w:jc w:val="both"/>
        <w:rPr>
          <w:rFonts w:ascii="Arial" w:hAnsi="Arial" w:cs="Arial"/>
          <w:sz w:val="24"/>
          <w:szCs w:val="24"/>
        </w:rPr>
      </w:pPr>
      <w:r w:rsidRPr="00A47BC0">
        <w:rPr>
          <w:rFonts w:ascii="Arial" w:hAnsi="Arial" w:cs="Arial"/>
          <w:sz w:val="24"/>
          <w:szCs w:val="24"/>
        </w:rPr>
        <w:t>Não prejudicialidade</w:t>
      </w:r>
      <w:r w:rsidR="00265D0F">
        <w:rPr>
          <w:rFonts w:ascii="Arial" w:hAnsi="Arial" w:cs="Arial"/>
          <w:sz w:val="24"/>
          <w:szCs w:val="24"/>
        </w:rPr>
        <w:t xml:space="preserve"> – o grande referencial para se permitir de forma </w:t>
      </w:r>
      <w:r w:rsidR="009E219D">
        <w:rPr>
          <w:rFonts w:ascii="Arial" w:hAnsi="Arial" w:cs="Arial"/>
          <w:sz w:val="24"/>
          <w:szCs w:val="24"/>
        </w:rPr>
        <w:t>anômala a participação de uma criança</w:t>
      </w:r>
      <w:r w:rsidR="00156E75">
        <w:rPr>
          <w:rFonts w:ascii="Arial" w:hAnsi="Arial" w:cs="Arial"/>
          <w:sz w:val="24"/>
          <w:szCs w:val="24"/>
        </w:rPr>
        <w:t>, seja em ambiente digital ou em atividade de representação artística,</w:t>
      </w:r>
      <w:r w:rsidR="0032409C">
        <w:rPr>
          <w:rFonts w:ascii="Arial" w:hAnsi="Arial" w:cs="Arial"/>
          <w:sz w:val="24"/>
          <w:szCs w:val="24"/>
        </w:rPr>
        <w:t xml:space="preserve"> é</w:t>
      </w:r>
      <w:r w:rsidR="00B749E3">
        <w:rPr>
          <w:rFonts w:ascii="Arial" w:hAnsi="Arial" w:cs="Arial"/>
          <w:sz w:val="24"/>
          <w:szCs w:val="24"/>
        </w:rPr>
        <w:t xml:space="preserve"> o deve</w:t>
      </w:r>
      <w:r w:rsidR="00156E75">
        <w:rPr>
          <w:rFonts w:ascii="Arial" w:hAnsi="Arial" w:cs="Arial"/>
          <w:sz w:val="24"/>
          <w:szCs w:val="24"/>
        </w:rPr>
        <w:t>r</w:t>
      </w:r>
      <w:r w:rsidR="00B749E3">
        <w:rPr>
          <w:rFonts w:ascii="Arial" w:hAnsi="Arial" w:cs="Arial"/>
          <w:sz w:val="24"/>
          <w:szCs w:val="24"/>
        </w:rPr>
        <w:t xml:space="preserve"> de promoção e observância de</w:t>
      </w:r>
      <w:r w:rsidR="00074014">
        <w:rPr>
          <w:rFonts w:ascii="Arial" w:hAnsi="Arial" w:cs="Arial"/>
          <w:sz w:val="24"/>
          <w:szCs w:val="24"/>
        </w:rPr>
        <w:t xml:space="preserve"> riscos potenciais ao</w:t>
      </w:r>
      <w:r w:rsidR="00B749E3">
        <w:rPr>
          <w:rFonts w:ascii="Arial" w:hAnsi="Arial" w:cs="Arial"/>
          <w:sz w:val="24"/>
          <w:szCs w:val="24"/>
        </w:rPr>
        <w:t xml:space="preserve"> bem-estar</w:t>
      </w:r>
      <w:r w:rsidR="00DF7304">
        <w:rPr>
          <w:rFonts w:ascii="Arial" w:hAnsi="Arial" w:cs="Arial"/>
          <w:sz w:val="24"/>
          <w:szCs w:val="24"/>
        </w:rPr>
        <w:t xml:space="preserve"> </w:t>
      </w:r>
      <w:r w:rsidR="00681EB1">
        <w:rPr>
          <w:rFonts w:ascii="Arial" w:hAnsi="Arial" w:cs="Arial"/>
          <w:sz w:val="24"/>
          <w:szCs w:val="24"/>
        </w:rPr>
        <w:t>dela</w:t>
      </w:r>
      <w:r w:rsidR="00B749E3">
        <w:rPr>
          <w:rFonts w:ascii="Arial" w:hAnsi="Arial" w:cs="Arial"/>
          <w:sz w:val="24"/>
          <w:szCs w:val="24"/>
        </w:rPr>
        <w:t>. Assim,</w:t>
      </w:r>
      <w:r w:rsidR="0087171C">
        <w:rPr>
          <w:rFonts w:ascii="Arial" w:hAnsi="Arial" w:cs="Arial"/>
          <w:sz w:val="24"/>
          <w:szCs w:val="24"/>
        </w:rPr>
        <w:t xml:space="preserve"> nos termos do art. 227, da Constituição Federal</w:t>
      </w:r>
      <w:r w:rsidR="007D7DE6">
        <w:rPr>
          <w:rFonts w:ascii="Arial" w:hAnsi="Arial" w:cs="Arial"/>
          <w:sz w:val="24"/>
          <w:szCs w:val="24"/>
        </w:rPr>
        <w:t xml:space="preserve"> de 1988</w:t>
      </w:r>
      <w:r w:rsidR="0087171C">
        <w:rPr>
          <w:rFonts w:ascii="Arial" w:hAnsi="Arial" w:cs="Arial"/>
          <w:sz w:val="24"/>
          <w:szCs w:val="24"/>
        </w:rPr>
        <w:t>,</w:t>
      </w:r>
      <w:r w:rsidR="00B749E3">
        <w:rPr>
          <w:rFonts w:ascii="Arial" w:hAnsi="Arial" w:cs="Arial"/>
          <w:sz w:val="24"/>
          <w:szCs w:val="24"/>
        </w:rPr>
        <w:t xml:space="preserve"> toda criança deve ser colocada a salvo de qualquer forma</w:t>
      </w:r>
      <w:r w:rsidR="00DF7304">
        <w:rPr>
          <w:rFonts w:ascii="Arial" w:hAnsi="Arial" w:cs="Arial"/>
          <w:sz w:val="24"/>
          <w:szCs w:val="24"/>
        </w:rPr>
        <w:t>, concreta ou potencial,</w:t>
      </w:r>
      <w:r w:rsidR="00B749E3">
        <w:rPr>
          <w:rFonts w:ascii="Arial" w:hAnsi="Arial" w:cs="Arial"/>
          <w:sz w:val="24"/>
          <w:szCs w:val="24"/>
        </w:rPr>
        <w:t xml:space="preserve"> </w:t>
      </w:r>
      <w:r w:rsidR="00681EB1">
        <w:rPr>
          <w:rFonts w:ascii="Arial" w:hAnsi="Arial" w:cs="Arial"/>
          <w:sz w:val="24"/>
          <w:szCs w:val="24"/>
        </w:rPr>
        <w:t>de crueldade</w:t>
      </w:r>
      <w:r w:rsidR="003D35E1">
        <w:rPr>
          <w:rFonts w:ascii="Arial" w:hAnsi="Arial" w:cs="Arial"/>
          <w:sz w:val="24"/>
          <w:szCs w:val="24"/>
        </w:rPr>
        <w:t xml:space="preserve">, opressão, negligência, discriminação, exploração ou qualquer tipo de violência. </w:t>
      </w:r>
      <w:r w:rsidR="005900FF">
        <w:rPr>
          <w:rFonts w:ascii="Arial" w:hAnsi="Arial" w:cs="Arial"/>
          <w:sz w:val="24"/>
          <w:szCs w:val="24"/>
        </w:rPr>
        <w:t>O bem-estar</w:t>
      </w:r>
      <w:r w:rsidR="00280B7C">
        <w:rPr>
          <w:rFonts w:ascii="Arial" w:hAnsi="Arial" w:cs="Arial"/>
          <w:sz w:val="24"/>
          <w:szCs w:val="24"/>
        </w:rPr>
        <w:t xml:space="preserve"> significa </w:t>
      </w:r>
      <w:r w:rsidR="00FB1AD7">
        <w:rPr>
          <w:rFonts w:ascii="Arial" w:hAnsi="Arial" w:cs="Arial"/>
          <w:sz w:val="24"/>
          <w:szCs w:val="24"/>
        </w:rPr>
        <w:t xml:space="preserve">que a criança é destinatária da prioridade absoluta em termos de cuidados, sejam estes </w:t>
      </w:r>
      <w:r w:rsidR="00716AA5">
        <w:rPr>
          <w:rFonts w:ascii="Arial" w:hAnsi="Arial" w:cs="Arial"/>
          <w:sz w:val="24"/>
          <w:szCs w:val="24"/>
        </w:rPr>
        <w:t>baseados</w:t>
      </w:r>
      <w:r w:rsidR="006E02D9">
        <w:rPr>
          <w:rFonts w:ascii="Arial" w:hAnsi="Arial" w:cs="Arial"/>
          <w:sz w:val="24"/>
          <w:szCs w:val="24"/>
        </w:rPr>
        <w:t xml:space="preserve"> em políticas públicas</w:t>
      </w:r>
      <w:r w:rsidR="00E048AB">
        <w:rPr>
          <w:rFonts w:ascii="Arial" w:hAnsi="Arial" w:cs="Arial"/>
          <w:sz w:val="24"/>
          <w:szCs w:val="24"/>
        </w:rPr>
        <w:t xml:space="preserve"> ou não. Nesse sentido é dever da</w:t>
      </w:r>
      <w:r w:rsidR="00854951">
        <w:rPr>
          <w:rFonts w:ascii="Arial" w:hAnsi="Arial" w:cs="Arial"/>
          <w:sz w:val="24"/>
          <w:szCs w:val="24"/>
        </w:rPr>
        <w:t xml:space="preserve"> família, </w:t>
      </w:r>
      <w:r w:rsidR="00E048AB">
        <w:rPr>
          <w:rFonts w:ascii="Arial" w:hAnsi="Arial" w:cs="Arial"/>
          <w:sz w:val="24"/>
          <w:szCs w:val="24"/>
        </w:rPr>
        <w:t>d</w:t>
      </w:r>
      <w:r w:rsidR="00854951">
        <w:rPr>
          <w:rFonts w:ascii="Arial" w:hAnsi="Arial" w:cs="Arial"/>
          <w:sz w:val="24"/>
          <w:szCs w:val="24"/>
        </w:rPr>
        <w:t>o Estado</w:t>
      </w:r>
      <w:r w:rsidR="00E048AB">
        <w:rPr>
          <w:rFonts w:ascii="Arial" w:hAnsi="Arial" w:cs="Arial"/>
          <w:sz w:val="24"/>
          <w:szCs w:val="24"/>
        </w:rPr>
        <w:t xml:space="preserve"> e</w:t>
      </w:r>
      <w:r w:rsidR="00854951">
        <w:rPr>
          <w:rFonts w:ascii="Arial" w:hAnsi="Arial" w:cs="Arial"/>
          <w:sz w:val="24"/>
          <w:szCs w:val="24"/>
        </w:rPr>
        <w:t xml:space="preserve"> </w:t>
      </w:r>
      <w:r w:rsidR="00E048AB">
        <w:rPr>
          <w:rFonts w:ascii="Arial" w:hAnsi="Arial" w:cs="Arial"/>
          <w:sz w:val="24"/>
          <w:szCs w:val="24"/>
        </w:rPr>
        <w:t>d</w:t>
      </w:r>
      <w:r w:rsidR="00854951">
        <w:rPr>
          <w:rFonts w:ascii="Arial" w:hAnsi="Arial" w:cs="Arial"/>
          <w:sz w:val="24"/>
          <w:szCs w:val="24"/>
        </w:rPr>
        <w:t xml:space="preserve">a sociedade </w:t>
      </w:r>
      <w:r w:rsidR="00D101F0">
        <w:rPr>
          <w:rFonts w:ascii="Arial" w:hAnsi="Arial" w:cs="Arial"/>
          <w:sz w:val="24"/>
          <w:szCs w:val="24"/>
        </w:rPr>
        <w:t xml:space="preserve">voltarem as suas atenções para, </w:t>
      </w:r>
      <w:r w:rsidR="009E5408">
        <w:rPr>
          <w:rFonts w:ascii="Arial" w:hAnsi="Arial" w:cs="Arial"/>
          <w:sz w:val="24"/>
          <w:szCs w:val="24"/>
        </w:rPr>
        <w:t>com precedência e previsibilidade</w:t>
      </w:r>
      <w:r w:rsidR="006C6D32">
        <w:rPr>
          <w:rFonts w:ascii="Arial" w:hAnsi="Arial" w:cs="Arial"/>
          <w:sz w:val="24"/>
          <w:szCs w:val="24"/>
        </w:rPr>
        <w:t>,</w:t>
      </w:r>
      <w:r w:rsidR="009E5408">
        <w:rPr>
          <w:rFonts w:ascii="Arial" w:hAnsi="Arial" w:cs="Arial"/>
          <w:sz w:val="24"/>
          <w:szCs w:val="24"/>
        </w:rPr>
        <w:t xml:space="preserve"> </w:t>
      </w:r>
      <w:r w:rsidR="006C6D32">
        <w:rPr>
          <w:rFonts w:ascii="Arial" w:hAnsi="Arial" w:cs="Arial"/>
          <w:sz w:val="24"/>
          <w:szCs w:val="24"/>
        </w:rPr>
        <w:t>prestarem à</w:t>
      </w:r>
      <w:r w:rsidR="001878D0">
        <w:rPr>
          <w:rFonts w:ascii="Arial" w:hAnsi="Arial" w:cs="Arial"/>
          <w:sz w:val="24"/>
          <w:szCs w:val="24"/>
        </w:rPr>
        <w:t>s</w:t>
      </w:r>
      <w:r w:rsidR="006C6D32">
        <w:rPr>
          <w:rFonts w:ascii="Arial" w:hAnsi="Arial" w:cs="Arial"/>
          <w:sz w:val="24"/>
          <w:szCs w:val="24"/>
        </w:rPr>
        <w:t xml:space="preserve"> criança</w:t>
      </w:r>
      <w:r w:rsidR="001878D0">
        <w:rPr>
          <w:rFonts w:ascii="Arial" w:hAnsi="Arial" w:cs="Arial"/>
          <w:sz w:val="24"/>
          <w:szCs w:val="24"/>
        </w:rPr>
        <w:t>s</w:t>
      </w:r>
      <w:r w:rsidR="006C6D32">
        <w:rPr>
          <w:rFonts w:ascii="Arial" w:hAnsi="Arial" w:cs="Arial"/>
          <w:sz w:val="24"/>
          <w:szCs w:val="24"/>
        </w:rPr>
        <w:t xml:space="preserve"> </w:t>
      </w:r>
      <w:r w:rsidR="00D101F0">
        <w:rPr>
          <w:rFonts w:ascii="Arial" w:hAnsi="Arial" w:cs="Arial"/>
          <w:sz w:val="24"/>
          <w:szCs w:val="24"/>
        </w:rPr>
        <w:t>o</w:t>
      </w:r>
      <w:r w:rsidR="00854951">
        <w:rPr>
          <w:rFonts w:ascii="Arial" w:hAnsi="Arial" w:cs="Arial"/>
          <w:sz w:val="24"/>
          <w:szCs w:val="24"/>
        </w:rPr>
        <w:t xml:space="preserve"> atendimento </w:t>
      </w:r>
      <w:r w:rsidR="00650741">
        <w:rPr>
          <w:rFonts w:ascii="Arial" w:hAnsi="Arial" w:cs="Arial"/>
          <w:sz w:val="24"/>
          <w:szCs w:val="24"/>
        </w:rPr>
        <w:t xml:space="preserve">e </w:t>
      </w:r>
      <w:r w:rsidR="00D101F0">
        <w:rPr>
          <w:rFonts w:ascii="Arial" w:hAnsi="Arial" w:cs="Arial"/>
          <w:sz w:val="24"/>
          <w:szCs w:val="24"/>
        </w:rPr>
        <w:t xml:space="preserve">o </w:t>
      </w:r>
      <w:r w:rsidR="00650741">
        <w:rPr>
          <w:rFonts w:ascii="Arial" w:hAnsi="Arial" w:cs="Arial"/>
          <w:sz w:val="24"/>
          <w:szCs w:val="24"/>
        </w:rPr>
        <w:t>socorro</w:t>
      </w:r>
      <w:r w:rsidR="003D173D">
        <w:rPr>
          <w:rFonts w:ascii="Arial" w:hAnsi="Arial" w:cs="Arial"/>
          <w:sz w:val="24"/>
          <w:szCs w:val="24"/>
        </w:rPr>
        <w:t xml:space="preserve"> </w:t>
      </w:r>
      <w:r w:rsidR="006C6D32">
        <w:rPr>
          <w:rFonts w:ascii="Arial" w:hAnsi="Arial" w:cs="Arial"/>
          <w:sz w:val="24"/>
          <w:szCs w:val="24"/>
        </w:rPr>
        <w:t>que estas necessitarem.</w:t>
      </w:r>
    </w:p>
    <w:p w14:paraId="2E6BA3A0" w14:textId="3E4C4BE6" w:rsidR="00A47BC0" w:rsidRDefault="00340A03" w:rsidP="00C64DA6">
      <w:pPr>
        <w:pStyle w:val="PargrafodaLista"/>
        <w:numPr>
          <w:ilvl w:val="0"/>
          <w:numId w:val="3"/>
        </w:numPr>
        <w:spacing w:after="0" w:line="240" w:lineRule="auto"/>
        <w:ind w:left="0" w:firstLine="709"/>
        <w:jc w:val="both"/>
        <w:rPr>
          <w:rFonts w:ascii="Arial" w:hAnsi="Arial" w:cs="Arial"/>
          <w:sz w:val="24"/>
          <w:szCs w:val="24"/>
        </w:rPr>
      </w:pPr>
      <w:r w:rsidRPr="00A47BC0">
        <w:rPr>
          <w:rFonts w:ascii="Arial" w:hAnsi="Arial" w:cs="Arial"/>
          <w:sz w:val="24"/>
          <w:szCs w:val="24"/>
        </w:rPr>
        <w:lastRenderedPageBreak/>
        <w:t>Monitoramento</w:t>
      </w:r>
      <w:r w:rsidR="008729BC">
        <w:rPr>
          <w:rFonts w:ascii="Arial" w:hAnsi="Arial" w:cs="Arial"/>
          <w:sz w:val="24"/>
          <w:szCs w:val="24"/>
        </w:rPr>
        <w:t xml:space="preserve"> </w:t>
      </w:r>
      <w:r w:rsidR="000F51DD">
        <w:rPr>
          <w:rFonts w:ascii="Arial" w:hAnsi="Arial" w:cs="Arial"/>
          <w:sz w:val="24"/>
          <w:szCs w:val="24"/>
        </w:rPr>
        <w:t>–</w:t>
      </w:r>
      <w:r w:rsidR="002F0F15">
        <w:rPr>
          <w:rFonts w:ascii="Arial" w:hAnsi="Arial" w:cs="Arial"/>
          <w:sz w:val="24"/>
          <w:szCs w:val="24"/>
        </w:rPr>
        <w:t xml:space="preserve"> </w:t>
      </w:r>
      <w:r w:rsidR="000F51DD">
        <w:rPr>
          <w:rFonts w:ascii="Arial" w:hAnsi="Arial" w:cs="Arial"/>
          <w:sz w:val="24"/>
          <w:szCs w:val="24"/>
        </w:rPr>
        <w:t xml:space="preserve">A vigilância e </w:t>
      </w:r>
      <w:r w:rsidR="001878D0">
        <w:rPr>
          <w:rFonts w:ascii="Arial" w:hAnsi="Arial" w:cs="Arial"/>
          <w:sz w:val="24"/>
          <w:szCs w:val="24"/>
        </w:rPr>
        <w:t xml:space="preserve">o </w:t>
      </w:r>
      <w:r w:rsidR="000F51DD">
        <w:rPr>
          <w:rFonts w:ascii="Arial" w:hAnsi="Arial" w:cs="Arial"/>
          <w:sz w:val="24"/>
          <w:szCs w:val="24"/>
        </w:rPr>
        <w:t>acompanhamento das atividades da criança pelos seu</w:t>
      </w:r>
      <w:r w:rsidR="00C64DA6">
        <w:rPr>
          <w:rFonts w:ascii="Arial" w:hAnsi="Arial" w:cs="Arial"/>
          <w:sz w:val="24"/>
          <w:szCs w:val="24"/>
        </w:rPr>
        <w:t>s</w:t>
      </w:r>
      <w:r w:rsidR="000F51DD">
        <w:rPr>
          <w:rFonts w:ascii="Arial" w:hAnsi="Arial" w:cs="Arial"/>
          <w:sz w:val="24"/>
          <w:szCs w:val="24"/>
        </w:rPr>
        <w:t xml:space="preserve"> pais e ou responsáveis, bem como pelos órgãos do Estado, são imprescindíveis para se evitar o descumprimento das regras de proteção</w:t>
      </w:r>
      <w:r w:rsidR="002563E3">
        <w:rPr>
          <w:rFonts w:ascii="Arial" w:hAnsi="Arial" w:cs="Arial"/>
          <w:sz w:val="24"/>
          <w:szCs w:val="24"/>
        </w:rPr>
        <w:t xml:space="preserve"> e das condicionalidades estabelecidas pelas normas jurídicas e </w:t>
      </w:r>
      <w:r w:rsidR="006954D3">
        <w:rPr>
          <w:rFonts w:ascii="Arial" w:hAnsi="Arial" w:cs="Arial"/>
          <w:sz w:val="24"/>
          <w:szCs w:val="24"/>
        </w:rPr>
        <w:t xml:space="preserve">decisões das </w:t>
      </w:r>
      <w:r w:rsidR="002563E3">
        <w:rPr>
          <w:rFonts w:ascii="Arial" w:hAnsi="Arial" w:cs="Arial"/>
          <w:sz w:val="24"/>
          <w:szCs w:val="24"/>
        </w:rPr>
        <w:t>autoridades</w:t>
      </w:r>
      <w:r w:rsidR="00292EEA">
        <w:rPr>
          <w:rFonts w:ascii="Arial" w:hAnsi="Arial" w:cs="Arial"/>
          <w:sz w:val="24"/>
          <w:szCs w:val="24"/>
        </w:rPr>
        <w:t xml:space="preserve">, possibilitando uma </w:t>
      </w:r>
      <w:r w:rsidR="008E50F3">
        <w:rPr>
          <w:rFonts w:ascii="Arial" w:hAnsi="Arial" w:cs="Arial"/>
          <w:sz w:val="24"/>
          <w:szCs w:val="24"/>
        </w:rPr>
        <w:t>atua</w:t>
      </w:r>
      <w:r w:rsidR="00292EEA">
        <w:rPr>
          <w:rFonts w:ascii="Arial" w:hAnsi="Arial" w:cs="Arial"/>
          <w:sz w:val="24"/>
          <w:szCs w:val="24"/>
        </w:rPr>
        <w:t xml:space="preserve">ção </w:t>
      </w:r>
      <w:r w:rsidR="00FA0879">
        <w:rPr>
          <w:rFonts w:ascii="Arial" w:hAnsi="Arial" w:cs="Arial"/>
          <w:sz w:val="24"/>
          <w:szCs w:val="24"/>
        </w:rPr>
        <w:t>protetiva</w:t>
      </w:r>
      <w:r w:rsidR="005852B8">
        <w:rPr>
          <w:rFonts w:ascii="Arial" w:hAnsi="Arial" w:cs="Arial"/>
          <w:sz w:val="24"/>
          <w:szCs w:val="24"/>
        </w:rPr>
        <w:t>,</w:t>
      </w:r>
      <w:r w:rsidR="00FA0879">
        <w:rPr>
          <w:rFonts w:ascii="Arial" w:hAnsi="Arial" w:cs="Arial"/>
          <w:sz w:val="24"/>
          <w:szCs w:val="24"/>
        </w:rPr>
        <w:t xml:space="preserve"> </w:t>
      </w:r>
      <w:r w:rsidR="00292EEA">
        <w:rPr>
          <w:rFonts w:ascii="Arial" w:hAnsi="Arial" w:cs="Arial"/>
          <w:sz w:val="24"/>
          <w:szCs w:val="24"/>
        </w:rPr>
        <w:t>preventiva</w:t>
      </w:r>
      <w:r w:rsidR="00FA0879">
        <w:rPr>
          <w:rFonts w:ascii="Arial" w:hAnsi="Arial" w:cs="Arial"/>
          <w:sz w:val="24"/>
          <w:szCs w:val="24"/>
        </w:rPr>
        <w:t xml:space="preserve"> ou interventiva</w:t>
      </w:r>
      <w:r w:rsidR="005852B8">
        <w:rPr>
          <w:rFonts w:ascii="Arial" w:hAnsi="Arial" w:cs="Arial"/>
          <w:sz w:val="24"/>
          <w:szCs w:val="24"/>
        </w:rPr>
        <w:t>,</w:t>
      </w:r>
      <w:r w:rsidR="00292EEA">
        <w:rPr>
          <w:rFonts w:ascii="Arial" w:hAnsi="Arial" w:cs="Arial"/>
          <w:sz w:val="24"/>
          <w:szCs w:val="24"/>
        </w:rPr>
        <w:t xml:space="preserve"> de modo a evitar que </w:t>
      </w:r>
      <w:r w:rsidR="00555F00">
        <w:rPr>
          <w:rFonts w:ascii="Arial" w:hAnsi="Arial" w:cs="Arial"/>
          <w:sz w:val="24"/>
          <w:szCs w:val="24"/>
        </w:rPr>
        <w:t>o destinatário da proteção</w:t>
      </w:r>
      <w:r w:rsidR="00292EEA">
        <w:rPr>
          <w:rFonts w:ascii="Arial" w:hAnsi="Arial" w:cs="Arial"/>
          <w:sz w:val="24"/>
          <w:szCs w:val="24"/>
        </w:rPr>
        <w:t xml:space="preserve"> seja submetid</w:t>
      </w:r>
      <w:r w:rsidR="0013753E">
        <w:rPr>
          <w:rFonts w:ascii="Arial" w:hAnsi="Arial" w:cs="Arial"/>
          <w:sz w:val="24"/>
          <w:szCs w:val="24"/>
        </w:rPr>
        <w:t>o</w:t>
      </w:r>
      <w:r w:rsidR="00292EEA">
        <w:rPr>
          <w:rFonts w:ascii="Arial" w:hAnsi="Arial" w:cs="Arial"/>
          <w:sz w:val="24"/>
          <w:szCs w:val="24"/>
        </w:rPr>
        <w:t xml:space="preserve"> a </w:t>
      </w:r>
      <w:r w:rsidR="00C7218C">
        <w:rPr>
          <w:rFonts w:ascii="Arial" w:hAnsi="Arial" w:cs="Arial"/>
          <w:sz w:val="24"/>
          <w:szCs w:val="24"/>
        </w:rPr>
        <w:t xml:space="preserve">rotinas exaustivas e </w:t>
      </w:r>
      <w:r w:rsidR="00BE7F2F">
        <w:rPr>
          <w:rFonts w:ascii="Arial" w:hAnsi="Arial" w:cs="Arial"/>
          <w:sz w:val="24"/>
          <w:szCs w:val="24"/>
        </w:rPr>
        <w:t>ou procedimentos incompatíveis com a sua condição pessoal.</w:t>
      </w:r>
      <w:r w:rsidR="005852B8">
        <w:rPr>
          <w:rFonts w:ascii="Arial" w:hAnsi="Arial" w:cs="Arial"/>
          <w:sz w:val="24"/>
          <w:szCs w:val="24"/>
        </w:rPr>
        <w:t xml:space="preserve"> </w:t>
      </w:r>
      <w:r w:rsidR="00277101">
        <w:rPr>
          <w:rFonts w:ascii="Arial" w:hAnsi="Arial" w:cs="Arial"/>
          <w:sz w:val="24"/>
          <w:szCs w:val="24"/>
        </w:rPr>
        <w:t>No contexto do monitorament</w:t>
      </w:r>
      <w:r w:rsidR="00876EFE">
        <w:rPr>
          <w:rFonts w:ascii="Arial" w:hAnsi="Arial" w:cs="Arial"/>
          <w:sz w:val="24"/>
          <w:szCs w:val="24"/>
        </w:rPr>
        <w:t>o</w:t>
      </w:r>
      <w:r w:rsidR="00277101">
        <w:rPr>
          <w:rFonts w:ascii="Arial" w:hAnsi="Arial" w:cs="Arial"/>
          <w:sz w:val="24"/>
          <w:szCs w:val="24"/>
        </w:rPr>
        <w:t xml:space="preserve"> é fundamental o cumprimento das condicionalidades previstas no</w:t>
      </w:r>
      <w:r w:rsidR="00152723">
        <w:rPr>
          <w:rFonts w:ascii="Arial" w:hAnsi="Arial" w:cs="Arial"/>
          <w:sz w:val="24"/>
          <w:szCs w:val="24"/>
        </w:rPr>
        <w:t xml:space="preserve"> alvará judicial</w:t>
      </w:r>
      <w:r w:rsidR="00277101">
        <w:rPr>
          <w:rFonts w:ascii="Arial" w:hAnsi="Arial" w:cs="Arial"/>
          <w:sz w:val="24"/>
          <w:szCs w:val="24"/>
        </w:rPr>
        <w:t>. Este,</w:t>
      </w:r>
      <w:r w:rsidR="006D2DB1">
        <w:rPr>
          <w:rFonts w:ascii="Arial" w:hAnsi="Arial" w:cs="Arial"/>
          <w:sz w:val="24"/>
          <w:szCs w:val="24"/>
        </w:rPr>
        <w:t xml:space="preserve"> além de</w:t>
      </w:r>
      <w:r w:rsidR="000F7DF4">
        <w:rPr>
          <w:rFonts w:ascii="Arial" w:hAnsi="Arial" w:cs="Arial"/>
          <w:sz w:val="24"/>
          <w:szCs w:val="24"/>
        </w:rPr>
        <w:t xml:space="preserve"> conter autorização sempre por tempo determinado</w:t>
      </w:r>
      <w:r w:rsidR="006D2DB1">
        <w:rPr>
          <w:rFonts w:ascii="Arial" w:hAnsi="Arial" w:cs="Arial"/>
          <w:sz w:val="24"/>
          <w:szCs w:val="24"/>
        </w:rPr>
        <w:t xml:space="preserve"> </w:t>
      </w:r>
      <w:r w:rsidR="003F6B03">
        <w:rPr>
          <w:rFonts w:ascii="Arial" w:hAnsi="Arial" w:cs="Arial"/>
          <w:sz w:val="24"/>
          <w:szCs w:val="24"/>
        </w:rPr>
        <w:t>(</w:t>
      </w:r>
      <w:r w:rsidR="00DB2E06">
        <w:rPr>
          <w:rFonts w:ascii="Arial" w:hAnsi="Arial" w:cs="Arial"/>
          <w:sz w:val="24"/>
          <w:szCs w:val="24"/>
        </w:rPr>
        <w:t>a</w:t>
      </w:r>
      <w:r w:rsidR="003F6B03">
        <w:rPr>
          <w:rFonts w:ascii="Arial" w:hAnsi="Arial" w:cs="Arial"/>
          <w:sz w:val="24"/>
          <w:szCs w:val="24"/>
        </w:rPr>
        <w:t>rt. 15, Res. CNJ 687/2026)</w:t>
      </w:r>
      <w:r w:rsidR="000F7DF4">
        <w:rPr>
          <w:rFonts w:ascii="Arial" w:hAnsi="Arial" w:cs="Arial"/>
          <w:sz w:val="24"/>
          <w:szCs w:val="24"/>
        </w:rPr>
        <w:t>,</w:t>
      </w:r>
      <w:r w:rsidR="006D2DB1">
        <w:rPr>
          <w:rFonts w:ascii="Arial" w:hAnsi="Arial" w:cs="Arial"/>
          <w:sz w:val="24"/>
          <w:szCs w:val="24"/>
        </w:rPr>
        <w:t xml:space="preserve"> </w:t>
      </w:r>
      <w:r w:rsidR="001E7A42">
        <w:rPr>
          <w:rFonts w:ascii="Arial" w:hAnsi="Arial" w:cs="Arial"/>
          <w:sz w:val="24"/>
          <w:szCs w:val="24"/>
        </w:rPr>
        <w:t xml:space="preserve">deve facilitar </w:t>
      </w:r>
      <w:r w:rsidR="00876EFE">
        <w:rPr>
          <w:rFonts w:ascii="Arial" w:hAnsi="Arial" w:cs="Arial"/>
          <w:sz w:val="24"/>
          <w:szCs w:val="24"/>
        </w:rPr>
        <w:t>a</w:t>
      </w:r>
      <w:r w:rsidR="001E7A42">
        <w:rPr>
          <w:rFonts w:ascii="Arial" w:hAnsi="Arial" w:cs="Arial"/>
          <w:sz w:val="24"/>
          <w:szCs w:val="24"/>
        </w:rPr>
        <w:t xml:space="preserve"> </w:t>
      </w:r>
      <w:r w:rsidR="009B5D6B">
        <w:rPr>
          <w:rFonts w:ascii="Arial" w:hAnsi="Arial" w:cs="Arial"/>
          <w:sz w:val="24"/>
          <w:szCs w:val="24"/>
        </w:rPr>
        <w:t>rastreabilidade e</w:t>
      </w:r>
      <w:r w:rsidR="00876EFE">
        <w:rPr>
          <w:rFonts w:ascii="Arial" w:hAnsi="Arial" w:cs="Arial"/>
          <w:sz w:val="24"/>
          <w:szCs w:val="24"/>
        </w:rPr>
        <w:t xml:space="preserve"> a </w:t>
      </w:r>
      <w:r w:rsidR="009B5D6B">
        <w:rPr>
          <w:rFonts w:ascii="Arial" w:hAnsi="Arial" w:cs="Arial"/>
          <w:sz w:val="24"/>
          <w:szCs w:val="24"/>
        </w:rPr>
        <w:t>transparência</w:t>
      </w:r>
      <w:r w:rsidR="00BC60D1">
        <w:rPr>
          <w:rFonts w:ascii="Arial" w:hAnsi="Arial" w:cs="Arial"/>
          <w:sz w:val="24"/>
          <w:szCs w:val="24"/>
        </w:rPr>
        <w:t xml:space="preserve"> da atividade</w:t>
      </w:r>
      <w:r w:rsidR="009D2E4B">
        <w:rPr>
          <w:rFonts w:ascii="Arial" w:hAnsi="Arial" w:cs="Arial"/>
          <w:sz w:val="24"/>
          <w:szCs w:val="24"/>
        </w:rPr>
        <w:t xml:space="preserve">, bem como </w:t>
      </w:r>
      <w:r w:rsidR="002C7D68">
        <w:rPr>
          <w:rFonts w:ascii="Arial" w:hAnsi="Arial" w:cs="Arial"/>
          <w:sz w:val="24"/>
          <w:szCs w:val="24"/>
        </w:rPr>
        <w:t>estimular</w:t>
      </w:r>
      <w:r w:rsidR="009C0C81">
        <w:rPr>
          <w:rFonts w:ascii="Arial" w:hAnsi="Arial" w:cs="Arial"/>
          <w:sz w:val="24"/>
          <w:szCs w:val="24"/>
        </w:rPr>
        <w:t xml:space="preserve"> </w:t>
      </w:r>
      <w:r w:rsidR="009D2E4B">
        <w:rPr>
          <w:rFonts w:ascii="Arial" w:hAnsi="Arial" w:cs="Arial"/>
          <w:sz w:val="24"/>
          <w:szCs w:val="24"/>
        </w:rPr>
        <w:t>a fiscalização e</w:t>
      </w:r>
      <w:r w:rsidR="002C7D68">
        <w:rPr>
          <w:rFonts w:ascii="Arial" w:hAnsi="Arial" w:cs="Arial"/>
          <w:sz w:val="24"/>
          <w:szCs w:val="24"/>
        </w:rPr>
        <w:t xml:space="preserve"> o</w:t>
      </w:r>
      <w:r w:rsidR="009D2E4B">
        <w:rPr>
          <w:rFonts w:ascii="Arial" w:hAnsi="Arial" w:cs="Arial"/>
          <w:sz w:val="24"/>
          <w:szCs w:val="24"/>
        </w:rPr>
        <w:t xml:space="preserve"> acompanhamento pela Rede de Proteção</w:t>
      </w:r>
      <w:r w:rsidR="009B5D6B">
        <w:rPr>
          <w:rFonts w:ascii="Arial" w:hAnsi="Arial" w:cs="Arial"/>
          <w:sz w:val="24"/>
          <w:szCs w:val="24"/>
        </w:rPr>
        <w:t xml:space="preserve"> (</w:t>
      </w:r>
      <w:r w:rsidR="00DB2E06">
        <w:rPr>
          <w:rFonts w:ascii="Arial" w:hAnsi="Arial" w:cs="Arial"/>
          <w:sz w:val="24"/>
          <w:szCs w:val="24"/>
        </w:rPr>
        <w:t>a</w:t>
      </w:r>
      <w:r w:rsidR="009B5D6B">
        <w:rPr>
          <w:rFonts w:ascii="Arial" w:hAnsi="Arial" w:cs="Arial"/>
          <w:sz w:val="24"/>
          <w:szCs w:val="24"/>
        </w:rPr>
        <w:t>rt. 22, Res. CNJ 687/2026)</w:t>
      </w:r>
      <w:r w:rsidR="006D2DB1">
        <w:rPr>
          <w:rFonts w:ascii="Arial" w:hAnsi="Arial" w:cs="Arial"/>
          <w:sz w:val="24"/>
          <w:szCs w:val="24"/>
        </w:rPr>
        <w:t>.</w:t>
      </w:r>
      <w:r w:rsidR="000F7DF4">
        <w:rPr>
          <w:rFonts w:ascii="Arial" w:hAnsi="Arial" w:cs="Arial"/>
          <w:sz w:val="24"/>
          <w:szCs w:val="24"/>
        </w:rPr>
        <w:t xml:space="preserve"> </w:t>
      </w:r>
    </w:p>
    <w:p w14:paraId="09549697" w14:textId="25B9E03E" w:rsidR="00807301" w:rsidRPr="00807301" w:rsidRDefault="00340A03" w:rsidP="00807301">
      <w:pPr>
        <w:pStyle w:val="PargrafodaLista"/>
        <w:numPr>
          <w:ilvl w:val="0"/>
          <w:numId w:val="3"/>
        </w:numPr>
        <w:spacing w:after="0" w:line="240" w:lineRule="auto"/>
        <w:ind w:left="0" w:firstLine="709"/>
        <w:jc w:val="both"/>
        <w:rPr>
          <w:rFonts w:ascii="Arial" w:hAnsi="Arial" w:cs="Arial"/>
          <w:sz w:val="24"/>
          <w:szCs w:val="24"/>
        </w:rPr>
      </w:pPr>
      <w:r w:rsidRPr="00A47BC0">
        <w:rPr>
          <w:rFonts w:ascii="Arial" w:hAnsi="Arial" w:cs="Arial"/>
          <w:sz w:val="24"/>
          <w:szCs w:val="24"/>
        </w:rPr>
        <w:t xml:space="preserve">Superior </w:t>
      </w:r>
      <w:r w:rsidR="00A47BC0" w:rsidRPr="00A47BC0">
        <w:rPr>
          <w:rFonts w:ascii="Arial" w:hAnsi="Arial" w:cs="Arial"/>
          <w:sz w:val="24"/>
          <w:szCs w:val="24"/>
        </w:rPr>
        <w:t>interesse</w:t>
      </w:r>
      <w:r w:rsidR="008729BC">
        <w:rPr>
          <w:rFonts w:ascii="Arial" w:hAnsi="Arial" w:cs="Arial"/>
          <w:sz w:val="24"/>
          <w:szCs w:val="24"/>
        </w:rPr>
        <w:t xml:space="preserve"> </w:t>
      </w:r>
      <w:r w:rsidR="00EA75A7">
        <w:rPr>
          <w:rFonts w:ascii="Arial" w:hAnsi="Arial" w:cs="Arial"/>
          <w:sz w:val="24"/>
          <w:szCs w:val="24"/>
        </w:rPr>
        <w:t>– Em toda a atividade envolvendo a criança deve</w:t>
      </w:r>
      <w:r w:rsidR="004D7E43">
        <w:rPr>
          <w:rFonts w:ascii="Arial" w:hAnsi="Arial" w:cs="Arial"/>
          <w:sz w:val="24"/>
          <w:szCs w:val="24"/>
        </w:rPr>
        <w:t>m</w:t>
      </w:r>
      <w:r w:rsidR="00EA75A7">
        <w:rPr>
          <w:rFonts w:ascii="Arial" w:hAnsi="Arial" w:cs="Arial"/>
          <w:sz w:val="24"/>
          <w:szCs w:val="24"/>
        </w:rPr>
        <w:t xml:space="preserve"> ser observad</w:t>
      </w:r>
      <w:r w:rsidR="004D7E43">
        <w:rPr>
          <w:rFonts w:ascii="Arial" w:hAnsi="Arial" w:cs="Arial"/>
          <w:sz w:val="24"/>
          <w:szCs w:val="24"/>
        </w:rPr>
        <w:t>o</w:t>
      </w:r>
      <w:r w:rsidR="00CD4950">
        <w:rPr>
          <w:rFonts w:ascii="Arial" w:hAnsi="Arial" w:cs="Arial"/>
          <w:sz w:val="24"/>
          <w:szCs w:val="24"/>
        </w:rPr>
        <w:t xml:space="preserve"> </w:t>
      </w:r>
      <w:r w:rsidR="004D7E43">
        <w:rPr>
          <w:rFonts w:ascii="Arial" w:hAnsi="Arial" w:cs="Arial"/>
          <w:sz w:val="24"/>
          <w:szCs w:val="24"/>
        </w:rPr>
        <w:t>o princípio da</w:t>
      </w:r>
      <w:r w:rsidR="00CD4950">
        <w:rPr>
          <w:rFonts w:ascii="Arial" w:hAnsi="Arial" w:cs="Arial"/>
          <w:sz w:val="24"/>
          <w:szCs w:val="24"/>
        </w:rPr>
        <w:t xml:space="preserve"> prioridade absoluta</w:t>
      </w:r>
      <w:r w:rsidR="00D1166E">
        <w:rPr>
          <w:rFonts w:ascii="Arial" w:hAnsi="Arial" w:cs="Arial"/>
          <w:sz w:val="24"/>
          <w:szCs w:val="24"/>
        </w:rPr>
        <w:t xml:space="preserve"> previsto no art. 227 da CF/88</w:t>
      </w:r>
      <w:r w:rsidR="00CD4950">
        <w:rPr>
          <w:rFonts w:ascii="Arial" w:hAnsi="Arial" w:cs="Arial"/>
          <w:sz w:val="24"/>
          <w:szCs w:val="24"/>
        </w:rPr>
        <w:t xml:space="preserve"> e o deve</w:t>
      </w:r>
      <w:r w:rsidR="00EA4736">
        <w:rPr>
          <w:rFonts w:ascii="Arial" w:hAnsi="Arial" w:cs="Arial"/>
          <w:sz w:val="24"/>
          <w:szCs w:val="24"/>
        </w:rPr>
        <w:t>r</w:t>
      </w:r>
      <w:r w:rsidR="00CD4950">
        <w:rPr>
          <w:rFonts w:ascii="Arial" w:hAnsi="Arial" w:cs="Arial"/>
          <w:sz w:val="24"/>
          <w:szCs w:val="24"/>
        </w:rPr>
        <w:t xml:space="preserve"> de proteção </w:t>
      </w:r>
      <w:r w:rsidR="00EA4736">
        <w:rPr>
          <w:rFonts w:ascii="Arial" w:hAnsi="Arial" w:cs="Arial"/>
          <w:sz w:val="24"/>
          <w:szCs w:val="24"/>
        </w:rPr>
        <w:t>por parte d</w:t>
      </w:r>
      <w:r w:rsidR="006D41BA">
        <w:rPr>
          <w:rFonts w:ascii="Arial" w:hAnsi="Arial" w:cs="Arial"/>
          <w:sz w:val="24"/>
          <w:szCs w:val="24"/>
        </w:rPr>
        <w:t>a sociedade, do Estado e da família.</w:t>
      </w:r>
      <w:r w:rsidR="00E246CA">
        <w:rPr>
          <w:rFonts w:ascii="Arial" w:hAnsi="Arial" w:cs="Arial"/>
          <w:sz w:val="24"/>
          <w:szCs w:val="24"/>
        </w:rPr>
        <w:t xml:space="preserve"> A proteção é necessária haja vista</w:t>
      </w:r>
      <w:r w:rsidR="009E7017">
        <w:rPr>
          <w:rFonts w:ascii="Arial" w:hAnsi="Arial" w:cs="Arial"/>
          <w:sz w:val="24"/>
          <w:szCs w:val="24"/>
        </w:rPr>
        <w:t xml:space="preserve"> que a criança </w:t>
      </w:r>
      <w:r w:rsidR="00B3700C">
        <w:rPr>
          <w:rFonts w:ascii="Arial" w:hAnsi="Arial" w:cs="Arial"/>
          <w:sz w:val="24"/>
          <w:szCs w:val="24"/>
        </w:rPr>
        <w:t>é um ser em situação de desenvolvimento biopsicossocial, n</w:t>
      </w:r>
      <w:r w:rsidR="00FA4130">
        <w:rPr>
          <w:rFonts w:ascii="Arial" w:hAnsi="Arial" w:cs="Arial"/>
          <w:sz w:val="24"/>
          <w:szCs w:val="24"/>
        </w:rPr>
        <w:t>em sempre tendo</w:t>
      </w:r>
      <w:r w:rsidR="00B3700C">
        <w:rPr>
          <w:rFonts w:ascii="Arial" w:hAnsi="Arial" w:cs="Arial"/>
          <w:sz w:val="24"/>
          <w:szCs w:val="24"/>
        </w:rPr>
        <w:t xml:space="preserve"> a maturidade </w:t>
      </w:r>
      <w:r w:rsidR="00FA4130">
        <w:rPr>
          <w:rFonts w:ascii="Arial" w:hAnsi="Arial" w:cs="Arial"/>
          <w:sz w:val="24"/>
          <w:szCs w:val="24"/>
        </w:rPr>
        <w:t xml:space="preserve"> para discernir </w:t>
      </w:r>
      <w:r w:rsidR="00F05A76">
        <w:rPr>
          <w:rFonts w:ascii="Arial" w:hAnsi="Arial" w:cs="Arial"/>
          <w:sz w:val="24"/>
          <w:szCs w:val="24"/>
        </w:rPr>
        <w:t xml:space="preserve">ou identificar </w:t>
      </w:r>
      <w:r w:rsidR="00FA4130">
        <w:rPr>
          <w:rFonts w:ascii="Arial" w:hAnsi="Arial" w:cs="Arial"/>
          <w:sz w:val="24"/>
          <w:szCs w:val="24"/>
        </w:rPr>
        <w:t xml:space="preserve">o que lhe é prejudicial ou não. </w:t>
      </w:r>
      <w:r w:rsidR="00964123">
        <w:rPr>
          <w:rFonts w:ascii="Arial" w:hAnsi="Arial" w:cs="Arial"/>
          <w:sz w:val="24"/>
          <w:szCs w:val="24"/>
        </w:rPr>
        <w:t xml:space="preserve">Ademais, superior interesse desafia </w:t>
      </w:r>
      <w:r w:rsidR="00353DB5">
        <w:rPr>
          <w:rFonts w:ascii="Arial" w:hAnsi="Arial" w:cs="Arial"/>
          <w:sz w:val="24"/>
          <w:szCs w:val="24"/>
        </w:rPr>
        <w:t xml:space="preserve">escutar </w:t>
      </w:r>
      <w:r w:rsidR="00351E79">
        <w:rPr>
          <w:rFonts w:ascii="Arial" w:hAnsi="Arial" w:cs="Arial"/>
          <w:sz w:val="24"/>
          <w:szCs w:val="24"/>
        </w:rPr>
        <w:t>a criança e considera</w:t>
      </w:r>
      <w:r w:rsidR="0029180C">
        <w:rPr>
          <w:rFonts w:ascii="Arial" w:hAnsi="Arial" w:cs="Arial"/>
          <w:sz w:val="24"/>
          <w:szCs w:val="24"/>
        </w:rPr>
        <w:t xml:space="preserve">r </w:t>
      </w:r>
      <w:r w:rsidR="00351E79">
        <w:rPr>
          <w:rFonts w:ascii="Arial" w:hAnsi="Arial" w:cs="Arial"/>
          <w:sz w:val="24"/>
          <w:szCs w:val="24"/>
        </w:rPr>
        <w:t xml:space="preserve">a vontade desta </w:t>
      </w:r>
      <w:r w:rsidR="00FF2EFC">
        <w:rPr>
          <w:rFonts w:ascii="Arial" w:hAnsi="Arial" w:cs="Arial"/>
          <w:sz w:val="24"/>
          <w:szCs w:val="24"/>
        </w:rPr>
        <w:t xml:space="preserve">na deliberação de fazer ou deixar de fazer algo, mesmo que aparentemente inexista </w:t>
      </w:r>
      <w:r w:rsidR="008B125C">
        <w:rPr>
          <w:rFonts w:ascii="Arial" w:hAnsi="Arial" w:cs="Arial"/>
          <w:sz w:val="24"/>
          <w:szCs w:val="24"/>
        </w:rPr>
        <w:t>ou decorra da atividade uma consequência nociva.</w:t>
      </w:r>
      <w:r w:rsidR="00807301">
        <w:rPr>
          <w:rFonts w:ascii="Arial" w:hAnsi="Arial" w:cs="Arial"/>
          <w:sz w:val="24"/>
          <w:szCs w:val="24"/>
        </w:rPr>
        <w:t xml:space="preserve"> </w:t>
      </w:r>
      <w:r w:rsidR="00807301" w:rsidRPr="00807301">
        <w:rPr>
          <w:rFonts w:ascii="Arial" w:hAnsi="Arial" w:cs="Arial"/>
          <w:sz w:val="24"/>
          <w:szCs w:val="24"/>
        </w:rPr>
        <w:t xml:space="preserve">As crianças e adolescentes devem participar ativamente do desenvolvimento de políticas, programas, serviços e atividades formativas sobre os ambientes digitais, levando-se em conta </w:t>
      </w:r>
      <w:r w:rsidR="00D05516">
        <w:rPr>
          <w:rFonts w:ascii="Arial" w:hAnsi="Arial" w:cs="Arial"/>
          <w:sz w:val="24"/>
          <w:szCs w:val="24"/>
        </w:rPr>
        <w:t xml:space="preserve">as </w:t>
      </w:r>
      <w:r w:rsidR="00807301" w:rsidRPr="00807301">
        <w:rPr>
          <w:rFonts w:ascii="Arial" w:hAnsi="Arial" w:cs="Arial"/>
          <w:sz w:val="24"/>
          <w:szCs w:val="24"/>
        </w:rPr>
        <w:t>suas necessidades</w:t>
      </w:r>
      <w:r w:rsidR="00A442DA">
        <w:rPr>
          <w:rFonts w:ascii="Arial" w:hAnsi="Arial" w:cs="Arial"/>
          <w:sz w:val="24"/>
          <w:szCs w:val="24"/>
        </w:rPr>
        <w:t>,</w:t>
      </w:r>
      <w:r w:rsidR="00D05516">
        <w:rPr>
          <w:rFonts w:ascii="Arial" w:hAnsi="Arial" w:cs="Arial"/>
          <w:sz w:val="24"/>
          <w:szCs w:val="24"/>
        </w:rPr>
        <w:t xml:space="preserve"> o</w:t>
      </w:r>
      <w:r w:rsidR="00807301" w:rsidRPr="00807301">
        <w:rPr>
          <w:rFonts w:ascii="Arial" w:hAnsi="Arial" w:cs="Arial"/>
          <w:sz w:val="24"/>
          <w:szCs w:val="24"/>
        </w:rPr>
        <w:t xml:space="preserve"> grau de autonomia e </w:t>
      </w:r>
      <w:r w:rsidR="00D05516">
        <w:rPr>
          <w:rFonts w:ascii="Arial" w:hAnsi="Arial" w:cs="Arial"/>
          <w:sz w:val="24"/>
          <w:szCs w:val="24"/>
        </w:rPr>
        <w:t xml:space="preserve">o </w:t>
      </w:r>
      <w:r w:rsidR="00807301" w:rsidRPr="00807301">
        <w:rPr>
          <w:rFonts w:ascii="Arial" w:hAnsi="Arial" w:cs="Arial"/>
          <w:sz w:val="24"/>
          <w:szCs w:val="24"/>
        </w:rPr>
        <w:t>desenvolvimento progressivo de suas capacidades (art. 7º, da Res</w:t>
      </w:r>
      <w:r w:rsidR="00807301">
        <w:rPr>
          <w:rFonts w:ascii="Arial" w:hAnsi="Arial" w:cs="Arial"/>
          <w:sz w:val="24"/>
          <w:szCs w:val="24"/>
        </w:rPr>
        <w:t>.</w:t>
      </w:r>
      <w:r w:rsidR="00807301" w:rsidRPr="00807301">
        <w:rPr>
          <w:rFonts w:ascii="Arial" w:hAnsi="Arial" w:cs="Arial"/>
          <w:sz w:val="24"/>
          <w:szCs w:val="24"/>
        </w:rPr>
        <w:t xml:space="preserve"> CONANDA 245, de 5.4.2024).</w:t>
      </w:r>
    </w:p>
    <w:p w14:paraId="757517C7" w14:textId="00744C79" w:rsidR="00DC74CA" w:rsidRDefault="008729BC" w:rsidP="00DC74CA">
      <w:pPr>
        <w:pStyle w:val="PargrafodaLista"/>
        <w:numPr>
          <w:ilvl w:val="0"/>
          <w:numId w:val="3"/>
        </w:numPr>
        <w:spacing w:after="0" w:line="240" w:lineRule="auto"/>
        <w:ind w:left="0" w:firstLine="709"/>
        <w:jc w:val="both"/>
        <w:rPr>
          <w:rFonts w:ascii="Arial" w:hAnsi="Arial" w:cs="Arial"/>
          <w:sz w:val="24"/>
          <w:szCs w:val="24"/>
        </w:rPr>
      </w:pPr>
      <w:r w:rsidRPr="008E4D84">
        <w:rPr>
          <w:rFonts w:ascii="Arial" w:hAnsi="Arial" w:cs="Arial"/>
          <w:sz w:val="24"/>
          <w:szCs w:val="24"/>
        </w:rPr>
        <w:t>Prévia anuência estatal -</w:t>
      </w:r>
      <w:r w:rsidR="00C64DA6" w:rsidRPr="008E4D84">
        <w:rPr>
          <w:rFonts w:ascii="Arial" w:hAnsi="Arial" w:cs="Arial"/>
          <w:sz w:val="24"/>
          <w:szCs w:val="24"/>
        </w:rPr>
        <w:t xml:space="preserve"> </w:t>
      </w:r>
      <w:r w:rsidR="009A2991" w:rsidRPr="008E4D84">
        <w:rPr>
          <w:rFonts w:ascii="Arial" w:hAnsi="Arial" w:cs="Arial"/>
          <w:sz w:val="24"/>
          <w:szCs w:val="24"/>
        </w:rPr>
        <w:t xml:space="preserve">No contexto de excepcionalidade da atuação artística de crianças, o art. 8º, itens 1 e </w:t>
      </w:r>
      <w:r w:rsidR="0026674A" w:rsidRPr="008E4D84">
        <w:rPr>
          <w:rFonts w:ascii="Arial" w:hAnsi="Arial" w:cs="Arial"/>
          <w:sz w:val="24"/>
          <w:szCs w:val="24"/>
        </w:rPr>
        <w:t>2 da</w:t>
      </w:r>
      <w:r w:rsidR="009A2991" w:rsidRPr="008E4D84">
        <w:rPr>
          <w:rFonts w:ascii="Arial" w:hAnsi="Arial" w:cs="Arial"/>
          <w:sz w:val="24"/>
          <w:szCs w:val="24"/>
        </w:rPr>
        <w:t xml:space="preserve"> Convenção 138, da </w:t>
      </w:r>
      <w:r w:rsidR="0026674A" w:rsidRPr="008E4D84">
        <w:rPr>
          <w:rFonts w:ascii="Arial" w:hAnsi="Arial" w:cs="Arial"/>
          <w:sz w:val="24"/>
          <w:szCs w:val="24"/>
        </w:rPr>
        <w:t>OIT, e</w:t>
      </w:r>
      <w:r w:rsidR="009A2991" w:rsidRPr="008E4D84">
        <w:rPr>
          <w:rFonts w:ascii="Arial" w:hAnsi="Arial" w:cs="Arial"/>
          <w:sz w:val="24"/>
          <w:szCs w:val="24"/>
        </w:rPr>
        <w:t xml:space="preserve"> também o art. 149, inciso II, do ECA (Lei 8.069/1990), exigem a autorização judicial por meio de alvará que </w:t>
      </w:r>
      <w:r w:rsidR="0026674A" w:rsidRPr="008E4D84">
        <w:rPr>
          <w:rFonts w:ascii="Arial" w:hAnsi="Arial" w:cs="Arial"/>
          <w:sz w:val="24"/>
          <w:szCs w:val="24"/>
        </w:rPr>
        <w:t>permita a</w:t>
      </w:r>
      <w:r w:rsidR="0026674A">
        <w:rPr>
          <w:rFonts w:ascii="Arial" w:hAnsi="Arial" w:cs="Arial"/>
          <w:sz w:val="24"/>
          <w:szCs w:val="24"/>
        </w:rPr>
        <w:t xml:space="preserve"> </w:t>
      </w:r>
      <w:r w:rsidR="009A2991" w:rsidRPr="008E4D84">
        <w:rPr>
          <w:rFonts w:ascii="Arial" w:hAnsi="Arial" w:cs="Arial"/>
          <w:sz w:val="24"/>
          <w:szCs w:val="24"/>
        </w:rPr>
        <w:t>participação de criança em</w:t>
      </w:r>
      <w:bookmarkStart w:id="0" w:name="art149iia"/>
      <w:bookmarkEnd w:id="0"/>
      <w:r w:rsidR="009A2991" w:rsidRPr="008E4D84">
        <w:rPr>
          <w:rFonts w:ascii="Arial" w:hAnsi="Arial" w:cs="Arial"/>
          <w:sz w:val="24"/>
          <w:szCs w:val="24"/>
        </w:rPr>
        <w:t xml:space="preserve"> espetáculos públicos, ensaios e certames de beleza. Em tal hipótese, o legislador diz </w:t>
      </w:r>
      <w:r w:rsidR="0026674A" w:rsidRPr="008E4D84">
        <w:rPr>
          <w:rFonts w:ascii="Arial" w:hAnsi="Arial" w:cs="Arial"/>
          <w:sz w:val="24"/>
          <w:szCs w:val="24"/>
        </w:rPr>
        <w:t>que a</w:t>
      </w:r>
      <w:r w:rsidR="009A2991" w:rsidRPr="008E4D84">
        <w:rPr>
          <w:rFonts w:ascii="Arial" w:hAnsi="Arial" w:cs="Arial"/>
          <w:sz w:val="24"/>
          <w:szCs w:val="24"/>
        </w:rPr>
        <w:t xml:space="preserve"> autoridade judiciária, para fins e emissão de alvará, deverá levar em conta: </w:t>
      </w:r>
      <w:bookmarkStart w:id="1" w:name="art149§1a"/>
      <w:bookmarkEnd w:id="1"/>
      <w:r w:rsidR="009A2991" w:rsidRPr="008E4D84">
        <w:rPr>
          <w:rFonts w:ascii="Arial" w:hAnsi="Arial" w:cs="Arial"/>
          <w:sz w:val="24"/>
          <w:szCs w:val="24"/>
        </w:rPr>
        <w:t xml:space="preserve"> os princípios do ECA;</w:t>
      </w:r>
      <w:bookmarkStart w:id="2" w:name="art149§1b"/>
      <w:bookmarkEnd w:id="2"/>
      <w:r w:rsidR="009A2991" w:rsidRPr="008E4D84">
        <w:rPr>
          <w:rFonts w:ascii="Arial" w:hAnsi="Arial" w:cs="Arial"/>
          <w:sz w:val="24"/>
          <w:szCs w:val="24"/>
        </w:rPr>
        <w:t xml:space="preserve"> as peculiaridades </w:t>
      </w:r>
      <w:r w:rsidR="0026674A" w:rsidRPr="008E4D84">
        <w:rPr>
          <w:rFonts w:ascii="Arial" w:hAnsi="Arial" w:cs="Arial"/>
          <w:sz w:val="24"/>
          <w:szCs w:val="24"/>
        </w:rPr>
        <w:t>locais; a</w:t>
      </w:r>
      <w:r w:rsidR="009A2991" w:rsidRPr="008E4D84">
        <w:rPr>
          <w:rFonts w:ascii="Arial" w:hAnsi="Arial" w:cs="Arial"/>
          <w:sz w:val="24"/>
          <w:szCs w:val="24"/>
        </w:rPr>
        <w:t xml:space="preserve"> existência de instalações adequadas;</w:t>
      </w:r>
      <w:bookmarkStart w:id="3" w:name="art149§1d"/>
      <w:bookmarkEnd w:id="3"/>
      <w:r w:rsidR="009A2991" w:rsidRPr="008E4D84">
        <w:rPr>
          <w:rFonts w:ascii="Arial" w:hAnsi="Arial" w:cs="Arial"/>
          <w:sz w:val="24"/>
          <w:szCs w:val="24"/>
        </w:rPr>
        <w:t xml:space="preserve"> o tipo de frequência habitual ao </w:t>
      </w:r>
      <w:r w:rsidR="0026674A" w:rsidRPr="008E4D84">
        <w:rPr>
          <w:rFonts w:ascii="Arial" w:hAnsi="Arial" w:cs="Arial"/>
          <w:sz w:val="24"/>
          <w:szCs w:val="24"/>
        </w:rPr>
        <w:t>local; a</w:t>
      </w:r>
      <w:r w:rsidR="009A2991" w:rsidRPr="008E4D84">
        <w:rPr>
          <w:rFonts w:ascii="Arial" w:hAnsi="Arial" w:cs="Arial"/>
          <w:sz w:val="24"/>
          <w:szCs w:val="24"/>
        </w:rPr>
        <w:t xml:space="preserve"> adequação do ambiente a eventual </w:t>
      </w:r>
      <w:r w:rsidR="0026674A" w:rsidRPr="008E4D84">
        <w:rPr>
          <w:rFonts w:ascii="Arial" w:hAnsi="Arial" w:cs="Arial"/>
          <w:sz w:val="24"/>
          <w:szCs w:val="24"/>
        </w:rPr>
        <w:t>participação de</w:t>
      </w:r>
      <w:r w:rsidR="009A2991" w:rsidRPr="008E4D84">
        <w:rPr>
          <w:rFonts w:ascii="Arial" w:hAnsi="Arial" w:cs="Arial"/>
          <w:sz w:val="24"/>
          <w:szCs w:val="24"/>
        </w:rPr>
        <w:t xml:space="preserve"> crianças; e a natureza do espetáculo.</w:t>
      </w:r>
      <w:r w:rsidR="002742C9">
        <w:rPr>
          <w:rFonts w:ascii="Arial" w:hAnsi="Arial" w:cs="Arial"/>
          <w:sz w:val="24"/>
          <w:szCs w:val="24"/>
        </w:rPr>
        <w:t xml:space="preserve"> Registre-se que </w:t>
      </w:r>
      <w:r w:rsidR="00A579D3">
        <w:rPr>
          <w:rFonts w:ascii="Arial" w:hAnsi="Arial" w:cs="Arial"/>
          <w:sz w:val="24"/>
          <w:szCs w:val="24"/>
        </w:rPr>
        <w:t>o alvará poderá ser suspenso quando</w:t>
      </w:r>
      <w:r w:rsidR="006B49F1">
        <w:rPr>
          <w:rFonts w:ascii="Arial" w:hAnsi="Arial" w:cs="Arial"/>
          <w:sz w:val="24"/>
          <w:szCs w:val="24"/>
        </w:rPr>
        <w:t>:</w:t>
      </w:r>
      <w:r w:rsidR="00A579D3">
        <w:rPr>
          <w:rFonts w:ascii="Arial" w:hAnsi="Arial" w:cs="Arial"/>
          <w:sz w:val="24"/>
          <w:szCs w:val="24"/>
        </w:rPr>
        <w:t xml:space="preserve"> houver descumprimento das condições</w:t>
      </w:r>
      <w:r w:rsidR="003124E3">
        <w:rPr>
          <w:rFonts w:ascii="Arial" w:hAnsi="Arial" w:cs="Arial"/>
          <w:sz w:val="24"/>
          <w:szCs w:val="24"/>
        </w:rPr>
        <w:t>;</w:t>
      </w:r>
      <w:r w:rsidR="00F45044">
        <w:rPr>
          <w:rFonts w:ascii="Arial" w:hAnsi="Arial" w:cs="Arial"/>
          <w:sz w:val="24"/>
          <w:szCs w:val="24"/>
        </w:rPr>
        <w:t xml:space="preserve"> forem identificados riscos à proteção integral da criança</w:t>
      </w:r>
      <w:r w:rsidR="003124E3">
        <w:rPr>
          <w:rFonts w:ascii="Arial" w:hAnsi="Arial" w:cs="Arial"/>
          <w:sz w:val="24"/>
          <w:szCs w:val="24"/>
        </w:rPr>
        <w:t>;</w:t>
      </w:r>
      <w:r w:rsidR="00DC74CA">
        <w:rPr>
          <w:rFonts w:ascii="Arial" w:hAnsi="Arial" w:cs="Arial"/>
          <w:sz w:val="24"/>
          <w:szCs w:val="24"/>
        </w:rPr>
        <w:t xml:space="preserve"> ou </w:t>
      </w:r>
      <w:r w:rsidR="003124E3">
        <w:rPr>
          <w:rFonts w:ascii="Arial" w:hAnsi="Arial" w:cs="Arial"/>
          <w:sz w:val="24"/>
          <w:szCs w:val="24"/>
        </w:rPr>
        <w:t xml:space="preserve">quando verificadas </w:t>
      </w:r>
      <w:r w:rsidR="00DC74CA">
        <w:rPr>
          <w:rFonts w:ascii="Arial" w:hAnsi="Arial" w:cs="Arial"/>
          <w:sz w:val="24"/>
          <w:szCs w:val="24"/>
        </w:rPr>
        <w:t>situações de violações de direitos</w:t>
      </w:r>
      <w:r w:rsidR="00C430CF">
        <w:rPr>
          <w:rFonts w:ascii="Arial" w:hAnsi="Arial" w:cs="Arial"/>
          <w:sz w:val="24"/>
          <w:szCs w:val="24"/>
        </w:rPr>
        <w:t xml:space="preserve">. A revogação do alvará </w:t>
      </w:r>
      <w:r w:rsidR="001A2C72">
        <w:rPr>
          <w:rFonts w:ascii="Arial" w:hAnsi="Arial" w:cs="Arial"/>
          <w:sz w:val="24"/>
          <w:szCs w:val="24"/>
        </w:rPr>
        <w:t>ocorrerá se verificada</w:t>
      </w:r>
      <w:r w:rsidR="00986B27">
        <w:rPr>
          <w:rFonts w:ascii="Arial" w:hAnsi="Arial" w:cs="Arial"/>
          <w:sz w:val="24"/>
          <w:szCs w:val="24"/>
        </w:rPr>
        <w:t xml:space="preserve"> também</w:t>
      </w:r>
      <w:r w:rsidR="001A2C72">
        <w:rPr>
          <w:rFonts w:ascii="Arial" w:hAnsi="Arial" w:cs="Arial"/>
          <w:sz w:val="24"/>
          <w:szCs w:val="24"/>
        </w:rPr>
        <w:t xml:space="preserve"> a inviabilidade de manutenção da </w:t>
      </w:r>
      <w:r w:rsidR="00B40EF8">
        <w:rPr>
          <w:rFonts w:ascii="Arial" w:hAnsi="Arial" w:cs="Arial"/>
          <w:sz w:val="24"/>
          <w:szCs w:val="24"/>
        </w:rPr>
        <w:t>medida autorizativa</w:t>
      </w:r>
      <w:r w:rsidR="00DC74CA">
        <w:rPr>
          <w:rFonts w:ascii="Arial" w:hAnsi="Arial" w:cs="Arial"/>
          <w:sz w:val="24"/>
          <w:szCs w:val="24"/>
        </w:rPr>
        <w:t xml:space="preserve"> (art</w:t>
      </w:r>
      <w:r w:rsidR="00C430CF">
        <w:rPr>
          <w:rFonts w:ascii="Arial" w:hAnsi="Arial" w:cs="Arial"/>
          <w:sz w:val="24"/>
          <w:szCs w:val="24"/>
        </w:rPr>
        <w:t>s</w:t>
      </w:r>
      <w:r w:rsidR="00DC74CA">
        <w:rPr>
          <w:rFonts w:ascii="Arial" w:hAnsi="Arial" w:cs="Arial"/>
          <w:sz w:val="24"/>
          <w:szCs w:val="24"/>
        </w:rPr>
        <w:t>.</w:t>
      </w:r>
      <w:r w:rsidR="00C430CF">
        <w:rPr>
          <w:rFonts w:ascii="Arial" w:hAnsi="Arial" w:cs="Arial"/>
          <w:sz w:val="24"/>
          <w:szCs w:val="24"/>
        </w:rPr>
        <w:t xml:space="preserve"> 21 e</w:t>
      </w:r>
      <w:r w:rsidR="00DC74CA">
        <w:rPr>
          <w:rFonts w:ascii="Arial" w:hAnsi="Arial" w:cs="Arial"/>
          <w:sz w:val="24"/>
          <w:szCs w:val="24"/>
        </w:rPr>
        <w:t xml:space="preserve"> 22, Res. CNJ 687/2026). </w:t>
      </w:r>
    </w:p>
    <w:p w14:paraId="5472D125" w14:textId="1351BE25" w:rsidR="006459BF" w:rsidRDefault="006459BF" w:rsidP="006459BF">
      <w:pPr>
        <w:spacing w:after="0" w:line="240" w:lineRule="auto"/>
        <w:ind w:firstLine="709"/>
        <w:jc w:val="both"/>
        <w:rPr>
          <w:rFonts w:ascii="Arial" w:hAnsi="Arial" w:cs="Arial"/>
          <w:sz w:val="24"/>
          <w:szCs w:val="24"/>
        </w:rPr>
      </w:pPr>
      <w:r>
        <w:rPr>
          <w:rFonts w:ascii="Arial" w:hAnsi="Arial" w:cs="Arial"/>
          <w:sz w:val="24"/>
          <w:szCs w:val="24"/>
        </w:rPr>
        <w:t>O</w:t>
      </w:r>
      <w:r w:rsidRPr="001D6FC6">
        <w:rPr>
          <w:rFonts w:ascii="Arial" w:hAnsi="Arial" w:cs="Arial"/>
          <w:sz w:val="24"/>
          <w:szCs w:val="24"/>
        </w:rPr>
        <w:t xml:space="preserve"> CNJ</w:t>
      </w:r>
      <w:r w:rsidR="00DC7757">
        <w:rPr>
          <w:rFonts w:ascii="Arial" w:hAnsi="Arial" w:cs="Arial"/>
          <w:sz w:val="24"/>
          <w:szCs w:val="24"/>
        </w:rPr>
        <w:t>,</w:t>
      </w:r>
      <w:r w:rsidRPr="001D6FC6">
        <w:rPr>
          <w:rFonts w:ascii="Arial" w:hAnsi="Arial" w:cs="Arial"/>
          <w:sz w:val="24"/>
          <w:szCs w:val="24"/>
        </w:rPr>
        <w:t xml:space="preserve"> por meio da Resolução </w:t>
      </w:r>
      <w:r>
        <w:rPr>
          <w:rFonts w:ascii="Arial" w:hAnsi="Arial" w:cs="Arial"/>
          <w:sz w:val="24"/>
          <w:szCs w:val="24"/>
        </w:rPr>
        <w:t xml:space="preserve">687, de 16 de junho de 2026, </w:t>
      </w:r>
      <w:r w:rsidR="00365D34">
        <w:rPr>
          <w:rFonts w:ascii="Arial" w:hAnsi="Arial" w:cs="Arial"/>
          <w:sz w:val="24"/>
          <w:szCs w:val="24"/>
        </w:rPr>
        <w:t>reitera</w:t>
      </w:r>
      <w:r>
        <w:rPr>
          <w:rFonts w:ascii="Arial" w:hAnsi="Arial" w:cs="Arial"/>
          <w:sz w:val="24"/>
          <w:szCs w:val="24"/>
        </w:rPr>
        <w:t xml:space="preserve"> a prévia </w:t>
      </w:r>
      <w:r w:rsidR="00365D34">
        <w:rPr>
          <w:rFonts w:ascii="Arial" w:hAnsi="Arial" w:cs="Arial"/>
          <w:sz w:val="24"/>
          <w:szCs w:val="24"/>
        </w:rPr>
        <w:t xml:space="preserve">exigência </w:t>
      </w:r>
      <w:r>
        <w:rPr>
          <w:rFonts w:ascii="Arial" w:hAnsi="Arial" w:cs="Arial"/>
          <w:sz w:val="24"/>
          <w:szCs w:val="24"/>
        </w:rPr>
        <w:t>de alvará  judicial autorizativo da participação de crianças em atividades artísticas no ambiente digital</w:t>
      </w:r>
      <w:r w:rsidR="00D7282A">
        <w:rPr>
          <w:rFonts w:ascii="Arial" w:hAnsi="Arial" w:cs="Arial"/>
          <w:sz w:val="24"/>
          <w:szCs w:val="24"/>
        </w:rPr>
        <w:t xml:space="preserve">, inclusive mencionando os adultos responsáveis </w:t>
      </w:r>
      <w:r w:rsidR="00761B9D">
        <w:rPr>
          <w:rFonts w:ascii="Arial" w:hAnsi="Arial" w:cs="Arial"/>
          <w:sz w:val="24"/>
          <w:szCs w:val="24"/>
        </w:rPr>
        <w:t>pela proteção imediata da criança, bem como</w:t>
      </w:r>
      <w:r w:rsidR="00CA3F0B">
        <w:rPr>
          <w:rFonts w:ascii="Arial" w:hAnsi="Arial" w:cs="Arial"/>
          <w:sz w:val="24"/>
          <w:szCs w:val="24"/>
        </w:rPr>
        <w:t xml:space="preserve"> descrevendo</w:t>
      </w:r>
      <w:r w:rsidR="00CC7A7E">
        <w:rPr>
          <w:rFonts w:ascii="Arial" w:hAnsi="Arial" w:cs="Arial"/>
          <w:sz w:val="24"/>
          <w:szCs w:val="24"/>
        </w:rPr>
        <w:t xml:space="preserve"> a exigibilidade d</w:t>
      </w:r>
      <w:r w:rsidR="00761B9D">
        <w:rPr>
          <w:rFonts w:ascii="Arial" w:hAnsi="Arial" w:cs="Arial"/>
          <w:sz w:val="24"/>
          <w:szCs w:val="24"/>
        </w:rPr>
        <w:t xml:space="preserve">as </w:t>
      </w:r>
      <w:r w:rsidR="00C67515">
        <w:rPr>
          <w:rFonts w:ascii="Arial" w:hAnsi="Arial" w:cs="Arial"/>
          <w:sz w:val="24"/>
          <w:szCs w:val="24"/>
        </w:rPr>
        <w:t>salvaguardas referentes à carga horária</w:t>
      </w:r>
      <w:r w:rsidR="00A44A1B">
        <w:rPr>
          <w:rFonts w:ascii="Arial" w:hAnsi="Arial" w:cs="Arial"/>
          <w:sz w:val="24"/>
          <w:szCs w:val="24"/>
        </w:rPr>
        <w:t>, restrições e medidas de proteção</w:t>
      </w:r>
      <w:r>
        <w:rPr>
          <w:rFonts w:ascii="Arial" w:hAnsi="Arial" w:cs="Arial"/>
          <w:sz w:val="24"/>
          <w:szCs w:val="24"/>
        </w:rPr>
        <w:t>. Para facilitar a fiscalização e o controle dos mencionados alvarás, o CNJ instituiu o BNAC – Banco Nacional de Alvarás para Atividade Artística de Crianças e adolescentes. O referido alvará foca-se na atividade artística veiculada em conteúdo monetizado ou impulsionado no ambiente digital que explore, de forma habitual, a imagem ou rotina da criança (art. 2º, II, Res CNJ 687/2026). O Juízo competente para expedir tal alvará deveria ser a Justiça do Trabalho, haja vista a especialização da matéria referente à relação de trabalho nos moldes do art. 114, inciso IX, da Constituição Federal de 1988. Todavia, o STF vem interpretando que a competência é da Justiça Comum, nos termos do art. 146, do ECA.</w:t>
      </w:r>
      <w:r w:rsidR="006271CC">
        <w:rPr>
          <w:rFonts w:ascii="Arial" w:hAnsi="Arial" w:cs="Arial"/>
          <w:sz w:val="24"/>
          <w:szCs w:val="24"/>
        </w:rPr>
        <w:t xml:space="preserve"> Importante sempre observar a imprescindível atuação concertada dos órgãos do Ministério Público, inclusive </w:t>
      </w:r>
      <w:r w:rsidR="008B7DAA">
        <w:rPr>
          <w:rFonts w:ascii="Arial" w:hAnsi="Arial" w:cs="Arial"/>
          <w:sz w:val="24"/>
          <w:szCs w:val="24"/>
        </w:rPr>
        <w:t xml:space="preserve">em relação aos procuradores do trabalho, consoante </w:t>
      </w:r>
      <w:r w:rsidR="002C6553">
        <w:rPr>
          <w:rFonts w:ascii="Arial" w:hAnsi="Arial" w:cs="Arial"/>
          <w:sz w:val="24"/>
          <w:szCs w:val="24"/>
        </w:rPr>
        <w:lastRenderedPageBreak/>
        <w:t>o art. 2º, § 1º d</w:t>
      </w:r>
      <w:r w:rsidR="008B7DAA">
        <w:rPr>
          <w:rFonts w:ascii="Arial" w:hAnsi="Arial" w:cs="Arial"/>
          <w:sz w:val="24"/>
          <w:szCs w:val="24"/>
        </w:rPr>
        <w:t xml:space="preserve">a </w:t>
      </w:r>
      <w:r w:rsidR="002C6553">
        <w:rPr>
          <w:rFonts w:ascii="Arial" w:hAnsi="Arial" w:cs="Arial"/>
          <w:sz w:val="24"/>
          <w:szCs w:val="24"/>
        </w:rPr>
        <w:t>R</w:t>
      </w:r>
      <w:r w:rsidR="008B7DAA">
        <w:rPr>
          <w:rFonts w:ascii="Arial" w:hAnsi="Arial" w:cs="Arial"/>
          <w:sz w:val="24"/>
          <w:szCs w:val="24"/>
        </w:rPr>
        <w:t>ecomendação</w:t>
      </w:r>
      <w:r w:rsidR="002C6553">
        <w:rPr>
          <w:rFonts w:ascii="Arial" w:hAnsi="Arial" w:cs="Arial"/>
          <w:sz w:val="24"/>
          <w:szCs w:val="24"/>
        </w:rPr>
        <w:t xml:space="preserve"> 98/2023, do CNMP – Conselho Nacional do Ministério Público.</w:t>
      </w:r>
    </w:p>
    <w:p w14:paraId="2826E34D" w14:textId="77777777" w:rsidR="008B7DAA" w:rsidRDefault="008B7DAA" w:rsidP="006459BF">
      <w:pPr>
        <w:spacing w:after="0" w:line="240" w:lineRule="auto"/>
        <w:ind w:firstLine="709"/>
        <w:jc w:val="both"/>
        <w:rPr>
          <w:rFonts w:ascii="Arial" w:hAnsi="Arial" w:cs="Arial"/>
          <w:sz w:val="24"/>
          <w:szCs w:val="24"/>
        </w:rPr>
      </w:pPr>
    </w:p>
    <w:p w14:paraId="626277E3" w14:textId="2CEA262C" w:rsidR="001B20A1" w:rsidRPr="00726C31" w:rsidRDefault="00A44851" w:rsidP="00726C31">
      <w:pPr>
        <w:pStyle w:val="PargrafodaLista"/>
        <w:numPr>
          <w:ilvl w:val="0"/>
          <w:numId w:val="3"/>
        </w:numPr>
        <w:spacing w:after="0" w:line="240" w:lineRule="auto"/>
        <w:ind w:left="0" w:firstLine="709"/>
        <w:jc w:val="both"/>
        <w:rPr>
          <w:rFonts w:ascii="Arial" w:hAnsi="Arial" w:cs="Arial"/>
          <w:sz w:val="24"/>
          <w:szCs w:val="24"/>
        </w:rPr>
      </w:pPr>
      <w:r>
        <w:rPr>
          <w:rFonts w:ascii="Arial" w:hAnsi="Arial" w:cs="Arial"/>
          <w:sz w:val="24"/>
          <w:szCs w:val="24"/>
        </w:rPr>
        <w:t xml:space="preserve">Legalidade – A atuação artística da criança em nenhuma situação poderá representar uma violação </w:t>
      </w:r>
      <w:r w:rsidR="00726C31">
        <w:rPr>
          <w:rFonts w:ascii="Arial" w:hAnsi="Arial" w:cs="Arial"/>
          <w:sz w:val="24"/>
          <w:szCs w:val="24"/>
        </w:rPr>
        <w:t xml:space="preserve">aos direitos constitucionais, convencionais e legais das crianças. </w:t>
      </w:r>
      <w:r w:rsidR="00726C31" w:rsidRPr="00726C31">
        <w:rPr>
          <w:rFonts w:ascii="Arial" w:hAnsi="Arial" w:cs="Arial"/>
          <w:sz w:val="24"/>
          <w:szCs w:val="24"/>
        </w:rPr>
        <w:t>Conforme a legislação vigente, o</w:t>
      </w:r>
      <w:r w:rsidR="00507123" w:rsidRPr="00726C31">
        <w:rPr>
          <w:rFonts w:ascii="Arial" w:hAnsi="Arial" w:cs="Arial"/>
          <w:sz w:val="24"/>
          <w:szCs w:val="24"/>
        </w:rPr>
        <w:t xml:space="preserve"> trabalho artístico </w:t>
      </w:r>
      <w:r w:rsidR="005C60FE" w:rsidRPr="00726C31">
        <w:rPr>
          <w:rFonts w:ascii="Arial" w:hAnsi="Arial" w:cs="Arial"/>
          <w:sz w:val="24"/>
          <w:szCs w:val="24"/>
        </w:rPr>
        <w:t>exige contrato de trabalho padronizado</w:t>
      </w:r>
      <w:r w:rsidR="00C95B9E" w:rsidRPr="00726C31">
        <w:rPr>
          <w:rFonts w:ascii="Arial" w:hAnsi="Arial" w:cs="Arial"/>
          <w:sz w:val="24"/>
          <w:szCs w:val="24"/>
        </w:rPr>
        <w:t xml:space="preserve">, conforme </w:t>
      </w:r>
      <w:r w:rsidR="00AC4CB0" w:rsidRPr="00726C31">
        <w:rPr>
          <w:rFonts w:ascii="Arial" w:hAnsi="Arial" w:cs="Arial"/>
          <w:sz w:val="24"/>
          <w:szCs w:val="24"/>
        </w:rPr>
        <w:t>disciplina a Lei dos Profissionais Artistas</w:t>
      </w:r>
      <w:r w:rsidR="005C60FE" w:rsidRPr="00726C31">
        <w:rPr>
          <w:rFonts w:ascii="Arial" w:hAnsi="Arial" w:cs="Arial"/>
          <w:sz w:val="24"/>
          <w:szCs w:val="24"/>
        </w:rPr>
        <w:t xml:space="preserve"> (art. 9º, </w:t>
      </w:r>
      <w:r w:rsidR="00062C79" w:rsidRPr="00726C31">
        <w:rPr>
          <w:rFonts w:ascii="Arial" w:hAnsi="Arial" w:cs="Arial"/>
          <w:sz w:val="24"/>
          <w:szCs w:val="24"/>
        </w:rPr>
        <w:t>Lei 6.533/19</w:t>
      </w:r>
      <w:r w:rsidR="00A35777" w:rsidRPr="00726C31">
        <w:rPr>
          <w:rFonts w:ascii="Arial" w:hAnsi="Arial" w:cs="Arial"/>
          <w:sz w:val="24"/>
          <w:szCs w:val="24"/>
        </w:rPr>
        <w:t>7</w:t>
      </w:r>
      <w:r w:rsidR="00062C79" w:rsidRPr="00726C31">
        <w:rPr>
          <w:rFonts w:ascii="Arial" w:hAnsi="Arial" w:cs="Arial"/>
          <w:sz w:val="24"/>
          <w:szCs w:val="24"/>
        </w:rPr>
        <w:t>8)</w:t>
      </w:r>
      <w:r w:rsidR="005E2945" w:rsidRPr="00726C31">
        <w:rPr>
          <w:rFonts w:ascii="Arial" w:hAnsi="Arial" w:cs="Arial"/>
          <w:sz w:val="24"/>
          <w:szCs w:val="24"/>
        </w:rPr>
        <w:t>. A</w:t>
      </w:r>
      <w:r w:rsidR="00AC4CB0" w:rsidRPr="00726C31">
        <w:rPr>
          <w:rFonts w:ascii="Arial" w:hAnsi="Arial" w:cs="Arial"/>
          <w:sz w:val="24"/>
          <w:szCs w:val="24"/>
        </w:rPr>
        <w:t xml:space="preserve">lém disso, para a legislação mencionada, o </w:t>
      </w:r>
      <w:r w:rsidR="005E2945" w:rsidRPr="00726C31">
        <w:rPr>
          <w:rFonts w:ascii="Arial" w:hAnsi="Arial" w:cs="Arial"/>
          <w:sz w:val="24"/>
          <w:szCs w:val="24"/>
        </w:rPr>
        <w:t>artista é o profissional</w:t>
      </w:r>
      <w:r w:rsidR="00AC4CB0" w:rsidRPr="00726C31">
        <w:rPr>
          <w:rFonts w:ascii="Arial" w:hAnsi="Arial" w:cs="Arial"/>
          <w:sz w:val="24"/>
          <w:szCs w:val="24"/>
        </w:rPr>
        <w:t xml:space="preserve"> </w:t>
      </w:r>
      <w:r w:rsidR="005E2945" w:rsidRPr="00726C31">
        <w:rPr>
          <w:rFonts w:ascii="Arial" w:hAnsi="Arial" w:cs="Arial"/>
          <w:sz w:val="24"/>
          <w:szCs w:val="24"/>
        </w:rPr>
        <w:t>que cria, interpreta ou executa obra de caráter cultural de qualquer natureza, para efeito de exibição ou divulgação pública, através de meios de comunicação de massa ou em locais onde se realizam espetáculos de diversão pública</w:t>
      </w:r>
      <w:r w:rsidR="001361F2" w:rsidRPr="00726C31">
        <w:rPr>
          <w:rFonts w:ascii="Arial" w:hAnsi="Arial" w:cs="Arial"/>
          <w:sz w:val="24"/>
          <w:szCs w:val="24"/>
        </w:rPr>
        <w:t xml:space="preserve"> </w:t>
      </w:r>
      <w:r w:rsidR="0078162E" w:rsidRPr="00726C31">
        <w:rPr>
          <w:rFonts w:ascii="Arial" w:hAnsi="Arial" w:cs="Arial"/>
          <w:sz w:val="24"/>
          <w:szCs w:val="24"/>
        </w:rPr>
        <w:t>(art. 2º, inciso I, Lei 6533</w:t>
      </w:r>
      <w:r w:rsidR="00C95B9E" w:rsidRPr="00726C31">
        <w:rPr>
          <w:rFonts w:ascii="Arial" w:hAnsi="Arial" w:cs="Arial"/>
          <w:sz w:val="24"/>
          <w:szCs w:val="24"/>
        </w:rPr>
        <w:t>/1998)</w:t>
      </w:r>
      <w:r w:rsidR="001361F2" w:rsidRPr="00726C31">
        <w:rPr>
          <w:rFonts w:ascii="Arial" w:hAnsi="Arial" w:cs="Arial"/>
          <w:sz w:val="24"/>
          <w:szCs w:val="24"/>
        </w:rPr>
        <w:t>.</w:t>
      </w:r>
      <w:r w:rsidR="00AB018A" w:rsidRPr="00726C31">
        <w:rPr>
          <w:rFonts w:ascii="Arial" w:hAnsi="Arial" w:cs="Arial"/>
          <w:sz w:val="24"/>
          <w:szCs w:val="24"/>
        </w:rPr>
        <w:t xml:space="preserve"> O art. 12, da Lei 6.533, de 24.5.1978, que considera como trabalho artístico eventual aquele que não ultrapassa 7 (sete) dias consecutivos, já computando-se o tempo de produção e exibição e observando-se um período de quarentena de no mínimo 60 dias para nova atuação. </w:t>
      </w:r>
      <w:r w:rsidR="001B20A1" w:rsidRPr="00726C31">
        <w:rPr>
          <w:rFonts w:ascii="Arial" w:hAnsi="Arial" w:cs="Arial"/>
          <w:sz w:val="24"/>
          <w:szCs w:val="24"/>
        </w:rPr>
        <w:t xml:space="preserve">O trabalho artístico de crianças é admitido de forma excepcional pelo </w:t>
      </w:r>
      <w:r w:rsidR="002718D9" w:rsidRPr="00726C31">
        <w:rPr>
          <w:rFonts w:ascii="Arial" w:hAnsi="Arial" w:cs="Arial"/>
          <w:sz w:val="24"/>
          <w:szCs w:val="24"/>
        </w:rPr>
        <w:t xml:space="preserve">art. </w:t>
      </w:r>
      <w:r w:rsidR="002718D9" w:rsidRPr="00DA5B02">
        <w:rPr>
          <w:rFonts w:ascii="Arial" w:hAnsi="Arial" w:cs="Arial"/>
          <w:sz w:val="24"/>
          <w:szCs w:val="24"/>
        </w:rPr>
        <w:t xml:space="preserve">6º </w:t>
      </w:r>
      <w:r w:rsidR="002718D9" w:rsidRPr="00DA5B02">
        <w:rPr>
          <w:rFonts w:ascii="Arial" w:hAnsi="Arial" w:cs="Arial"/>
          <w:color w:val="000000"/>
          <w:sz w:val="24"/>
          <w:szCs w:val="24"/>
          <w:lang w:val="pt-PT"/>
        </w:rPr>
        <w:t>d</w:t>
      </w:r>
      <w:r w:rsidR="001B20A1" w:rsidRPr="00DA5B02">
        <w:rPr>
          <w:rFonts w:ascii="Arial" w:hAnsi="Arial" w:cs="Arial"/>
          <w:color w:val="000000"/>
          <w:sz w:val="24"/>
          <w:szCs w:val="24"/>
          <w:lang w:val="pt-PT"/>
        </w:rPr>
        <w:t>a Convenção 138, da OIT</w:t>
      </w:r>
      <w:r w:rsidR="002718D9" w:rsidRPr="00DA5B02">
        <w:rPr>
          <w:rFonts w:ascii="Arial" w:hAnsi="Arial" w:cs="Arial"/>
          <w:color w:val="000000"/>
          <w:sz w:val="24"/>
          <w:szCs w:val="24"/>
          <w:lang w:val="pt-PT"/>
        </w:rPr>
        <w:t>, que diz o seguinte:</w:t>
      </w:r>
      <w:r w:rsidR="002718D9" w:rsidRPr="00726C31">
        <w:rPr>
          <w:rFonts w:ascii="Arial" w:hAnsi="Arial" w:cs="Arial"/>
          <w:color w:val="000000"/>
          <w:lang w:val="pt-PT"/>
        </w:rPr>
        <w:t xml:space="preserve">  </w:t>
      </w:r>
    </w:p>
    <w:p w14:paraId="769E19FA" w14:textId="77777777" w:rsidR="001B20A1" w:rsidRPr="00570E9F" w:rsidRDefault="001B20A1" w:rsidP="001B20A1">
      <w:pPr>
        <w:ind w:firstLine="720"/>
        <w:jc w:val="both"/>
        <w:rPr>
          <w:rFonts w:ascii="Arial" w:hAnsi="Arial" w:cs="Arial"/>
          <w:color w:val="000000"/>
          <w:lang w:val="pt-PT"/>
        </w:rPr>
      </w:pPr>
    </w:p>
    <w:p w14:paraId="2A5775D8" w14:textId="77777777" w:rsidR="001B20A1" w:rsidRPr="00570E9F" w:rsidRDefault="001B20A1" w:rsidP="001B20A1">
      <w:pPr>
        <w:ind w:left="851"/>
        <w:jc w:val="both"/>
        <w:rPr>
          <w:rFonts w:ascii="Arial" w:hAnsi="Arial" w:cs="Arial"/>
          <w:color w:val="000000"/>
          <w:shd w:val="clear" w:color="auto" w:fill="FFFFFF"/>
        </w:rPr>
      </w:pPr>
      <w:r w:rsidRPr="00570E9F">
        <w:rPr>
          <w:rFonts w:ascii="Arial" w:hAnsi="Arial" w:cs="Arial"/>
          <w:color w:val="000000"/>
          <w:shd w:val="clear" w:color="auto" w:fill="FFFFFF"/>
        </w:rPr>
        <w:t>Art. 6º Esta Convenção não se aplicará a trabalho feito por crianças e adolescentes em escolas de educação vocacional ou técnica ou em outras instituições de treinamento em geral ou a trabalho feito por pessoas de no mínimo quatorze anos de idade em empresas em que esse trabalho for executado dentro das condições prescritas pela autoridade competente, após consulta com as organizações de empregadores e de trabalhadores concernentes, onde as houver, e constituir parte integrante de:</w:t>
      </w:r>
    </w:p>
    <w:p w14:paraId="7850BA34" w14:textId="77777777" w:rsidR="001B20A1" w:rsidRPr="00570E9F" w:rsidRDefault="001B20A1" w:rsidP="001B20A1">
      <w:pPr>
        <w:ind w:left="851"/>
        <w:jc w:val="both"/>
        <w:rPr>
          <w:rFonts w:ascii="Arial" w:hAnsi="Arial" w:cs="Arial"/>
          <w:color w:val="000000"/>
          <w:shd w:val="clear" w:color="auto" w:fill="FFFFFF"/>
        </w:rPr>
      </w:pPr>
      <w:r w:rsidRPr="00570E9F">
        <w:rPr>
          <w:rFonts w:ascii="Arial" w:hAnsi="Arial" w:cs="Arial"/>
          <w:color w:val="000000"/>
          <w:shd w:val="clear" w:color="auto" w:fill="FFFFFF"/>
        </w:rPr>
        <w:t>a) curso de educação ou treinamento pelo qual é principal responsável uma escola ou instituição de treinamento;</w:t>
      </w:r>
    </w:p>
    <w:p w14:paraId="4C045BD2" w14:textId="77777777" w:rsidR="001B20A1" w:rsidRPr="00570E9F" w:rsidRDefault="001B20A1" w:rsidP="001B20A1">
      <w:pPr>
        <w:ind w:left="851"/>
        <w:jc w:val="both"/>
        <w:rPr>
          <w:rFonts w:ascii="Arial" w:hAnsi="Arial" w:cs="Arial"/>
          <w:color w:val="000000"/>
          <w:shd w:val="clear" w:color="auto" w:fill="FFFFFF"/>
        </w:rPr>
      </w:pPr>
      <w:r w:rsidRPr="00570E9F">
        <w:rPr>
          <w:rFonts w:ascii="Arial" w:hAnsi="Arial" w:cs="Arial"/>
          <w:color w:val="000000"/>
          <w:shd w:val="clear" w:color="auto" w:fill="FFFFFF"/>
        </w:rPr>
        <w:t>b) programa de treinamento principalmente ou inteiramente executado em uma empresa, que tenha sido aprovado pela autoridade competente, ou</w:t>
      </w:r>
    </w:p>
    <w:p w14:paraId="5E4355BD" w14:textId="77777777" w:rsidR="001B20A1" w:rsidRPr="00570E9F" w:rsidRDefault="001B20A1" w:rsidP="001B20A1">
      <w:pPr>
        <w:ind w:left="851"/>
        <w:jc w:val="both"/>
        <w:rPr>
          <w:rFonts w:ascii="Arial" w:hAnsi="Arial" w:cs="Arial"/>
          <w:color w:val="000000"/>
          <w:shd w:val="clear" w:color="auto" w:fill="FFFFFF"/>
        </w:rPr>
      </w:pPr>
      <w:r w:rsidRPr="00570E9F">
        <w:rPr>
          <w:rFonts w:ascii="Arial" w:hAnsi="Arial" w:cs="Arial"/>
          <w:color w:val="000000"/>
          <w:shd w:val="clear" w:color="auto" w:fill="FFFFFF"/>
        </w:rPr>
        <w:t>c) programa de orientação vocacional para facilitar a escolha de uma profissão ou de um tipo de treinamento.</w:t>
      </w:r>
    </w:p>
    <w:p w14:paraId="6643D659" w14:textId="77777777" w:rsidR="003770B5" w:rsidRDefault="003770B5" w:rsidP="003770B5">
      <w:pPr>
        <w:spacing w:after="0" w:line="240" w:lineRule="auto"/>
        <w:ind w:firstLine="709"/>
        <w:jc w:val="both"/>
        <w:rPr>
          <w:rFonts w:ascii="Arial" w:hAnsi="Arial" w:cs="Arial"/>
          <w:b/>
          <w:bCs/>
          <w:sz w:val="24"/>
          <w:szCs w:val="24"/>
        </w:rPr>
      </w:pPr>
      <w:r>
        <w:rPr>
          <w:rFonts w:ascii="Arial" w:hAnsi="Arial" w:cs="Arial"/>
          <w:b/>
          <w:bCs/>
          <w:sz w:val="24"/>
          <w:szCs w:val="24"/>
        </w:rPr>
        <w:t>5. O trabalho infantil e o Influencer mirim</w:t>
      </w:r>
    </w:p>
    <w:p w14:paraId="4BDC1912" w14:textId="77777777" w:rsidR="003770B5" w:rsidRDefault="003770B5" w:rsidP="003770B5">
      <w:pPr>
        <w:spacing w:after="0" w:line="240" w:lineRule="auto"/>
        <w:ind w:firstLine="709"/>
        <w:jc w:val="both"/>
        <w:rPr>
          <w:rFonts w:ascii="Arial" w:hAnsi="Arial" w:cs="Arial"/>
          <w:sz w:val="24"/>
          <w:szCs w:val="24"/>
        </w:rPr>
      </w:pPr>
    </w:p>
    <w:p w14:paraId="74D36C23" w14:textId="7ED95B31" w:rsidR="003770B5" w:rsidRDefault="003770B5" w:rsidP="00267DA0">
      <w:pPr>
        <w:spacing w:after="0" w:line="240" w:lineRule="auto"/>
        <w:ind w:firstLine="709"/>
        <w:jc w:val="both"/>
        <w:rPr>
          <w:rFonts w:ascii="Arial" w:hAnsi="Arial" w:cs="Arial"/>
          <w:sz w:val="24"/>
          <w:szCs w:val="24"/>
        </w:rPr>
      </w:pPr>
      <w:r>
        <w:rPr>
          <w:rFonts w:ascii="Arial" w:hAnsi="Arial" w:cs="Arial"/>
          <w:sz w:val="24"/>
          <w:szCs w:val="24"/>
        </w:rPr>
        <w:t xml:space="preserve">Influencer mirim, também chamado de kidfluencer, é a criança que, </w:t>
      </w:r>
      <w:r w:rsidR="00267DA0">
        <w:rPr>
          <w:rFonts w:ascii="Arial" w:hAnsi="Arial" w:cs="Arial"/>
          <w:sz w:val="24"/>
          <w:szCs w:val="24"/>
        </w:rPr>
        <w:t>pela mediação</w:t>
      </w:r>
      <w:r>
        <w:rPr>
          <w:rFonts w:ascii="Arial" w:hAnsi="Arial" w:cs="Arial"/>
          <w:sz w:val="24"/>
          <w:szCs w:val="24"/>
        </w:rPr>
        <w:t xml:space="preserve"> das plataformas,</w:t>
      </w:r>
      <w:r w:rsidR="00267DA0">
        <w:rPr>
          <w:rFonts w:ascii="Arial" w:hAnsi="Arial" w:cs="Arial"/>
          <w:sz w:val="24"/>
          <w:szCs w:val="24"/>
        </w:rPr>
        <w:t xml:space="preserve"> </w:t>
      </w:r>
      <w:r>
        <w:rPr>
          <w:rFonts w:ascii="Arial" w:hAnsi="Arial" w:cs="Arial"/>
          <w:sz w:val="24"/>
          <w:szCs w:val="24"/>
        </w:rPr>
        <w:t>realiza</w:t>
      </w:r>
      <w:r w:rsidR="00392C06">
        <w:rPr>
          <w:rFonts w:ascii="Arial" w:hAnsi="Arial" w:cs="Arial"/>
          <w:sz w:val="24"/>
          <w:szCs w:val="24"/>
        </w:rPr>
        <w:t xml:space="preserve"> direta ou indiretamente</w:t>
      </w:r>
      <w:r>
        <w:rPr>
          <w:rFonts w:ascii="Arial" w:hAnsi="Arial" w:cs="Arial"/>
          <w:sz w:val="24"/>
          <w:szCs w:val="24"/>
        </w:rPr>
        <w:t xml:space="preserve"> </w:t>
      </w:r>
      <w:r w:rsidR="00267DA0">
        <w:rPr>
          <w:rFonts w:ascii="Arial" w:hAnsi="Arial" w:cs="Arial"/>
          <w:sz w:val="24"/>
          <w:szCs w:val="24"/>
        </w:rPr>
        <w:t xml:space="preserve">a </w:t>
      </w:r>
      <w:r>
        <w:rPr>
          <w:rFonts w:ascii="Arial" w:hAnsi="Arial" w:cs="Arial"/>
          <w:sz w:val="24"/>
          <w:szCs w:val="24"/>
        </w:rPr>
        <w:t xml:space="preserve">produção </w:t>
      </w:r>
      <w:r w:rsidR="00DA758A">
        <w:rPr>
          <w:rFonts w:ascii="Arial" w:hAnsi="Arial" w:cs="Arial"/>
          <w:sz w:val="24"/>
          <w:szCs w:val="24"/>
        </w:rPr>
        <w:t xml:space="preserve">e a divulgação </w:t>
      </w:r>
      <w:r>
        <w:rPr>
          <w:rFonts w:ascii="Arial" w:hAnsi="Arial" w:cs="Arial"/>
          <w:sz w:val="24"/>
          <w:szCs w:val="24"/>
        </w:rPr>
        <w:t>de conteúdo</w:t>
      </w:r>
      <w:r w:rsidR="0023042F">
        <w:rPr>
          <w:rFonts w:ascii="Arial" w:hAnsi="Arial" w:cs="Arial"/>
          <w:sz w:val="24"/>
          <w:szCs w:val="24"/>
        </w:rPr>
        <w:t xml:space="preserve"> com</w:t>
      </w:r>
      <w:r w:rsidR="0017721D">
        <w:rPr>
          <w:rFonts w:ascii="Arial" w:hAnsi="Arial" w:cs="Arial"/>
          <w:sz w:val="24"/>
          <w:szCs w:val="24"/>
        </w:rPr>
        <w:t xml:space="preserve"> fins econômicos</w:t>
      </w:r>
      <w:r w:rsidR="00C214D4">
        <w:rPr>
          <w:rFonts w:ascii="Arial" w:hAnsi="Arial" w:cs="Arial"/>
          <w:sz w:val="24"/>
          <w:szCs w:val="24"/>
        </w:rPr>
        <w:t xml:space="preserve">, tais como </w:t>
      </w:r>
      <w:r w:rsidR="0017257B">
        <w:rPr>
          <w:rFonts w:ascii="Arial" w:hAnsi="Arial" w:cs="Arial"/>
          <w:sz w:val="24"/>
          <w:szCs w:val="24"/>
        </w:rPr>
        <w:t xml:space="preserve">a </w:t>
      </w:r>
      <w:r w:rsidR="00885CA9">
        <w:rPr>
          <w:rFonts w:ascii="Arial" w:hAnsi="Arial" w:cs="Arial"/>
          <w:sz w:val="24"/>
          <w:szCs w:val="24"/>
        </w:rPr>
        <w:t xml:space="preserve">apresentação e </w:t>
      </w:r>
      <w:r w:rsidR="00294101">
        <w:rPr>
          <w:rFonts w:ascii="Arial" w:hAnsi="Arial" w:cs="Arial"/>
          <w:sz w:val="24"/>
          <w:szCs w:val="24"/>
        </w:rPr>
        <w:t xml:space="preserve">a </w:t>
      </w:r>
      <w:r w:rsidR="000D0EF9">
        <w:rPr>
          <w:rFonts w:ascii="Arial" w:hAnsi="Arial" w:cs="Arial"/>
          <w:sz w:val="24"/>
          <w:szCs w:val="24"/>
        </w:rPr>
        <w:t>publicidade</w:t>
      </w:r>
      <w:r w:rsidR="00885CA9">
        <w:rPr>
          <w:rFonts w:ascii="Arial" w:hAnsi="Arial" w:cs="Arial"/>
          <w:sz w:val="24"/>
          <w:szCs w:val="24"/>
        </w:rPr>
        <w:t xml:space="preserve"> de produtos e serviços</w:t>
      </w:r>
      <w:r w:rsidR="00D473E4">
        <w:rPr>
          <w:rFonts w:ascii="Arial" w:hAnsi="Arial" w:cs="Arial"/>
          <w:sz w:val="24"/>
          <w:szCs w:val="24"/>
        </w:rPr>
        <w:t>, visando:</w:t>
      </w:r>
      <w:r w:rsidR="00885CA9">
        <w:rPr>
          <w:rFonts w:ascii="Arial" w:hAnsi="Arial" w:cs="Arial"/>
          <w:sz w:val="24"/>
          <w:szCs w:val="24"/>
        </w:rPr>
        <w:t xml:space="preserve"> </w:t>
      </w:r>
      <w:r w:rsidR="00D473E4">
        <w:rPr>
          <w:rFonts w:ascii="Arial" w:hAnsi="Arial" w:cs="Arial"/>
          <w:sz w:val="24"/>
          <w:szCs w:val="24"/>
        </w:rPr>
        <w:t>disseminar</w:t>
      </w:r>
      <w:r>
        <w:rPr>
          <w:rFonts w:ascii="Arial" w:hAnsi="Arial" w:cs="Arial"/>
          <w:sz w:val="24"/>
          <w:szCs w:val="24"/>
        </w:rPr>
        <w:t xml:space="preserve"> opiniões e</w:t>
      </w:r>
      <w:r w:rsidR="007978A3">
        <w:rPr>
          <w:rFonts w:ascii="Arial" w:hAnsi="Arial" w:cs="Arial"/>
          <w:sz w:val="24"/>
          <w:szCs w:val="24"/>
        </w:rPr>
        <w:t xml:space="preserve"> </w:t>
      </w:r>
      <w:r>
        <w:rPr>
          <w:rFonts w:ascii="Arial" w:hAnsi="Arial" w:cs="Arial"/>
          <w:sz w:val="24"/>
          <w:szCs w:val="24"/>
        </w:rPr>
        <w:t>comportamentos</w:t>
      </w:r>
      <w:r w:rsidR="001623B6">
        <w:rPr>
          <w:rFonts w:ascii="Arial" w:hAnsi="Arial" w:cs="Arial"/>
          <w:sz w:val="24"/>
          <w:szCs w:val="24"/>
        </w:rPr>
        <w:t>;</w:t>
      </w:r>
      <w:r w:rsidR="00452E70">
        <w:rPr>
          <w:rFonts w:ascii="Arial" w:hAnsi="Arial" w:cs="Arial"/>
          <w:sz w:val="24"/>
          <w:szCs w:val="24"/>
        </w:rPr>
        <w:t xml:space="preserve"> influenciar e despertar consumidores;</w:t>
      </w:r>
      <w:r w:rsidR="001623B6">
        <w:rPr>
          <w:rFonts w:ascii="Arial" w:hAnsi="Arial" w:cs="Arial"/>
          <w:sz w:val="24"/>
          <w:szCs w:val="24"/>
        </w:rPr>
        <w:t xml:space="preserve"> </w:t>
      </w:r>
      <w:r w:rsidR="00120504">
        <w:rPr>
          <w:rFonts w:ascii="Arial" w:hAnsi="Arial" w:cs="Arial"/>
          <w:sz w:val="24"/>
          <w:szCs w:val="24"/>
        </w:rPr>
        <w:t xml:space="preserve"> capt</w:t>
      </w:r>
      <w:r w:rsidR="001623B6">
        <w:rPr>
          <w:rFonts w:ascii="Arial" w:hAnsi="Arial" w:cs="Arial"/>
          <w:sz w:val="24"/>
          <w:szCs w:val="24"/>
        </w:rPr>
        <w:t>ar</w:t>
      </w:r>
      <w:r>
        <w:rPr>
          <w:rFonts w:ascii="Arial" w:hAnsi="Arial" w:cs="Arial"/>
          <w:sz w:val="24"/>
          <w:szCs w:val="24"/>
        </w:rPr>
        <w:t xml:space="preserve"> seguidores</w:t>
      </w:r>
      <w:r w:rsidR="00294101">
        <w:rPr>
          <w:rFonts w:ascii="Arial" w:hAnsi="Arial" w:cs="Arial"/>
          <w:sz w:val="24"/>
          <w:szCs w:val="24"/>
        </w:rPr>
        <w:t>;</w:t>
      </w:r>
      <w:r>
        <w:rPr>
          <w:rFonts w:ascii="Arial" w:hAnsi="Arial" w:cs="Arial"/>
          <w:sz w:val="24"/>
          <w:szCs w:val="24"/>
        </w:rPr>
        <w:t xml:space="preserve"> </w:t>
      </w:r>
      <w:r w:rsidR="00452E70">
        <w:rPr>
          <w:rFonts w:ascii="Arial" w:hAnsi="Arial" w:cs="Arial"/>
          <w:sz w:val="24"/>
          <w:szCs w:val="24"/>
        </w:rPr>
        <w:t>obter</w:t>
      </w:r>
      <w:r w:rsidR="00120504">
        <w:rPr>
          <w:rFonts w:ascii="Arial" w:hAnsi="Arial" w:cs="Arial"/>
          <w:sz w:val="24"/>
          <w:szCs w:val="24"/>
        </w:rPr>
        <w:t xml:space="preserve"> </w:t>
      </w:r>
      <w:r>
        <w:rPr>
          <w:rFonts w:ascii="Arial" w:hAnsi="Arial" w:cs="Arial"/>
          <w:sz w:val="24"/>
          <w:szCs w:val="24"/>
        </w:rPr>
        <w:t>visualizações, likes e</w:t>
      </w:r>
      <w:r w:rsidR="00294101">
        <w:rPr>
          <w:rFonts w:ascii="Arial" w:hAnsi="Arial" w:cs="Arial"/>
          <w:sz w:val="24"/>
          <w:szCs w:val="24"/>
        </w:rPr>
        <w:t xml:space="preserve"> engajame</w:t>
      </w:r>
      <w:r w:rsidR="00B83CD1">
        <w:rPr>
          <w:rFonts w:ascii="Arial" w:hAnsi="Arial" w:cs="Arial"/>
          <w:sz w:val="24"/>
          <w:szCs w:val="24"/>
        </w:rPr>
        <w:t>n</w:t>
      </w:r>
      <w:r w:rsidR="00294101">
        <w:rPr>
          <w:rFonts w:ascii="Arial" w:hAnsi="Arial" w:cs="Arial"/>
          <w:sz w:val="24"/>
          <w:szCs w:val="24"/>
        </w:rPr>
        <w:t>tos;</w:t>
      </w:r>
      <w:r>
        <w:rPr>
          <w:rFonts w:ascii="Arial" w:hAnsi="Arial" w:cs="Arial"/>
          <w:sz w:val="24"/>
          <w:szCs w:val="24"/>
        </w:rPr>
        <w:t xml:space="preserve"> </w:t>
      </w:r>
      <w:r w:rsidR="00E97A99">
        <w:rPr>
          <w:rFonts w:ascii="Arial" w:hAnsi="Arial" w:cs="Arial"/>
          <w:sz w:val="24"/>
          <w:szCs w:val="24"/>
        </w:rPr>
        <w:t>gerar</w:t>
      </w:r>
      <w:r>
        <w:rPr>
          <w:rFonts w:ascii="Arial" w:hAnsi="Arial" w:cs="Arial"/>
          <w:sz w:val="24"/>
          <w:szCs w:val="24"/>
        </w:rPr>
        <w:t xml:space="preserve"> monetização</w:t>
      </w:r>
      <w:r w:rsidR="00B83CD1">
        <w:rPr>
          <w:rFonts w:ascii="Arial" w:hAnsi="Arial" w:cs="Arial"/>
          <w:sz w:val="24"/>
          <w:szCs w:val="24"/>
        </w:rPr>
        <w:t>, etc.</w:t>
      </w:r>
    </w:p>
    <w:p w14:paraId="6AA8FAFA" w14:textId="18ED4E5A" w:rsidR="00D05D5F" w:rsidRDefault="003770B5" w:rsidP="00A35BA8">
      <w:pPr>
        <w:spacing w:after="0" w:line="240" w:lineRule="auto"/>
        <w:ind w:firstLine="709"/>
        <w:jc w:val="both"/>
        <w:rPr>
          <w:rFonts w:ascii="Arial" w:hAnsi="Arial" w:cs="Arial"/>
          <w:sz w:val="24"/>
          <w:szCs w:val="24"/>
        </w:rPr>
      </w:pPr>
      <w:r>
        <w:rPr>
          <w:rFonts w:ascii="Arial" w:hAnsi="Arial" w:cs="Arial"/>
          <w:sz w:val="24"/>
          <w:szCs w:val="24"/>
        </w:rPr>
        <w:t>O influencer mirim é um fenômeno recente das redes sociais e que se tornou uma epidemia principalmente a partir do momento em que</w:t>
      </w:r>
      <w:r w:rsidR="00B1268E">
        <w:rPr>
          <w:rFonts w:ascii="Arial" w:hAnsi="Arial" w:cs="Arial"/>
          <w:sz w:val="24"/>
          <w:szCs w:val="24"/>
        </w:rPr>
        <w:t xml:space="preserve"> </w:t>
      </w:r>
      <w:r w:rsidR="008F7759">
        <w:rPr>
          <w:rFonts w:ascii="Arial" w:hAnsi="Arial" w:cs="Arial"/>
          <w:sz w:val="24"/>
          <w:szCs w:val="24"/>
        </w:rPr>
        <w:t>crianças</w:t>
      </w:r>
      <w:r w:rsidR="00546918">
        <w:rPr>
          <w:rFonts w:ascii="Arial" w:hAnsi="Arial" w:cs="Arial"/>
          <w:sz w:val="24"/>
          <w:szCs w:val="24"/>
        </w:rPr>
        <w:t xml:space="preserve">, por um lado, </w:t>
      </w:r>
      <w:r w:rsidR="00942513">
        <w:rPr>
          <w:rFonts w:ascii="Arial" w:hAnsi="Arial" w:cs="Arial"/>
          <w:sz w:val="24"/>
          <w:szCs w:val="24"/>
        </w:rPr>
        <w:t>focaram</w:t>
      </w:r>
      <w:r w:rsidR="002300FB">
        <w:rPr>
          <w:rFonts w:ascii="Arial" w:hAnsi="Arial" w:cs="Arial"/>
          <w:sz w:val="24"/>
          <w:szCs w:val="24"/>
        </w:rPr>
        <w:t xml:space="preserve"> </w:t>
      </w:r>
      <w:r w:rsidR="00942513">
        <w:rPr>
          <w:rFonts w:ascii="Arial" w:hAnsi="Arial" w:cs="Arial"/>
          <w:sz w:val="24"/>
          <w:szCs w:val="24"/>
        </w:rPr>
        <w:t>n</w:t>
      </w:r>
      <w:r w:rsidR="002300FB">
        <w:rPr>
          <w:rFonts w:ascii="Arial" w:hAnsi="Arial" w:cs="Arial"/>
          <w:sz w:val="24"/>
          <w:szCs w:val="24"/>
        </w:rPr>
        <w:t>a</w:t>
      </w:r>
      <w:r w:rsidR="00FE6D61">
        <w:rPr>
          <w:rFonts w:ascii="Arial" w:hAnsi="Arial" w:cs="Arial"/>
          <w:sz w:val="24"/>
          <w:szCs w:val="24"/>
        </w:rPr>
        <w:t xml:space="preserve"> web</w:t>
      </w:r>
      <w:r w:rsidR="002300FB">
        <w:rPr>
          <w:rFonts w:ascii="Arial" w:hAnsi="Arial" w:cs="Arial"/>
          <w:sz w:val="24"/>
          <w:szCs w:val="24"/>
        </w:rPr>
        <w:t xml:space="preserve"> e</w:t>
      </w:r>
      <w:r w:rsidR="00942513">
        <w:rPr>
          <w:rFonts w:ascii="Arial" w:hAnsi="Arial" w:cs="Arial"/>
          <w:sz w:val="24"/>
          <w:szCs w:val="24"/>
        </w:rPr>
        <w:t>m busca</w:t>
      </w:r>
      <w:r w:rsidR="002300FB">
        <w:rPr>
          <w:rFonts w:ascii="Arial" w:hAnsi="Arial" w:cs="Arial"/>
          <w:sz w:val="24"/>
          <w:szCs w:val="24"/>
        </w:rPr>
        <w:t xml:space="preserve"> de validação e autoestima e</w:t>
      </w:r>
      <w:r w:rsidR="00942513">
        <w:rPr>
          <w:rFonts w:ascii="Arial" w:hAnsi="Arial" w:cs="Arial"/>
          <w:sz w:val="24"/>
          <w:szCs w:val="24"/>
        </w:rPr>
        <w:t>, por outro lado,</w:t>
      </w:r>
      <w:r w:rsidR="008F7759">
        <w:rPr>
          <w:rFonts w:ascii="Arial" w:hAnsi="Arial" w:cs="Arial"/>
          <w:sz w:val="24"/>
          <w:szCs w:val="24"/>
        </w:rPr>
        <w:t xml:space="preserve"> passaram a ser exploradas economicamente, por meio do uso d</w:t>
      </w:r>
      <w:r w:rsidR="002F79C3">
        <w:rPr>
          <w:rFonts w:ascii="Arial" w:hAnsi="Arial" w:cs="Arial"/>
          <w:sz w:val="24"/>
          <w:szCs w:val="24"/>
        </w:rPr>
        <w:t xml:space="preserve">a internet, </w:t>
      </w:r>
      <w:r w:rsidR="00077423">
        <w:rPr>
          <w:rFonts w:ascii="Arial" w:hAnsi="Arial" w:cs="Arial"/>
          <w:sz w:val="24"/>
          <w:szCs w:val="24"/>
        </w:rPr>
        <w:t xml:space="preserve">visando gerar monetização e ou remuneração </w:t>
      </w:r>
      <w:r w:rsidR="007218AD">
        <w:rPr>
          <w:rFonts w:ascii="Arial" w:hAnsi="Arial" w:cs="Arial"/>
          <w:sz w:val="24"/>
          <w:szCs w:val="24"/>
        </w:rPr>
        <w:t>p</w:t>
      </w:r>
      <w:r w:rsidR="00836627">
        <w:rPr>
          <w:rFonts w:ascii="Arial" w:hAnsi="Arial" w:cs="Arial"/>
          <w:sz w:val="24"/>
          <w:szCs w:val="24"/>
        </w:rPr>
        <w:t>ela comercialização</w:t>
      </w:r>
      <w:r w:rsidR="007B5D9F">
        <w:rPr>
          <w:rFonts w:ascii="Arial" w:hAnsi="Arial" w:cs="Arial"/>
          <w:sz w:val="24"/>
          <w:szCs w:val="24"/>
        </w:rPr>
        <w:t xml:space="preserve"> ou</w:t>
      </w:r>
      <w:r w:rsidR="007218AD">
        <w:rPr>
          <w:rFonts w:ascii="Arial" w:hAnsi="Arial" w:cs="Arial"/>
          <w:sz w:val="24"/>
          <w:szCs w:val="24"/>
        </w:rPr>
        <w:t xml:space="preserve"> propaganda de bens e serviços, a exemplo de peças publicitárias e </w:t>
      </w:r>
      <w:r w:rsidR="00AD5F9B">
        <w:rPr>
          <w:rFonts w:ascii="Arial" w:hAnsi="Arial" w:cs="Arial"/>
          <w:sz w:val="24"/>
          <w:szCs w:val="24"/>
        </w:rPr>
        <w:t>situações de unboxing (desempacotamento e exibição de produtos).</w:t>
      </w:r>
      <w:r w:rsidR="00A35BA8">
        <w:rPr>
          <w:rFonts w:ascii="Arial" w:hAnsi="Arial" w:cs="Arial"/>
          <w:sz w:val="24"/>
          <w:szCs w:val="24"/>
        </w:rPr>
        <w:t xml:space="preserve"> </w:t>
      </w:r>
    </w:p>
    <w:p w14:paraId="3567560A" w14:textId="77777777" w:rsidR="004C709C" w:rsidRDefault="00D87736" w:rsidP="004C709C">
      <w:pPr>
        <w:spacing w:after="0" w:line="240" w:lineRule="auto"/>
        <w:ind w:firstLine="709"/>
        <w:jc w:val="both"/>
        <w:rPr>
          <w:rFonts w:ascii="Arial" w:hAnsi="Arial" w:cs="Arial"/>
          <w:sz w:val="24"/>
          <w:szCs w:val="24"/>
        </w:rPr>
      </w:pPr>
      <w:r>
        <w:rPr>
          <w:rFonts w:ascii="Arial" w:hAnsi="Arial" w:cs="Arial"/>
          <w:sz w:val="24"/>
          <w:szCs w:val="24"/>
        </w:rPr>
        <w:t xml:space="preserve">Geralmente os </w:t>
      </w:r>
      <w:r w:rsidR="00832344">
        <w:rPr>
          <w:rFonts w:ascii="Arial" w:hAnsi="Arial" w:cs="Arial"/>
          <w:sz w:val="24"/>
          <w:szCs w:val="24"/>
        </w:rPr>
        <w:t>“</w:t>
      </w:r>
      <w:r>
        <w:rPr>
          <w:rFonts w:ascii="Arial" w:hAnsi="Arial" w:cs="Arial"/>
          <w:sz w:val="24"/>
          <w:szCs w:val="24"/>
        </w:rPr>
        <w:t>kidinfluencers</w:t>
      </w:r>
      <w:r w:rsidR="00832344">
        <w:rPr>
          <w:rFonts w:ascii="Arial" w:hAnsi="Arial" w:cs="Arial"/>
          <w:sz w:val="24"/>
          <w:szCs w:val="24"/>
        </w:rPr>
        <w:t>”</w:t>
      </w:r>
      <w:r>
        <w:rPr>
          <w:rFonts w:ascii="Arial" w:hAnsi="Arial" w:cs="Arial"/>
          <w:sz w:val="24"/>
          <w:szCs w:val="24"/>
        </w:rPr>
        <w:t xml:space="preserve"> tem as suas contas administradas por pais ou responsáveis, os quais assumem a gestão dos conteúdos produzidos pelas crianças como um negócio que permite ganhos significativos. </w:t>
      </w:r>
      <w:r w:rsidR="00511F55">
        <w:rPr>
          <w:rFonts w:ascii="Arial" w:hAnsi="Arial" w:cs="Arial"/>
          <w:sz w:val="24"/>
          <w:szCs w:val="24"/>
        </w:rPr>
        <w:t xml:space="preserve">Todavia, na maioria das vezes, </w:t>
      </w:r>
      <w:r w:rsidR="00EE068E">
        <w:rPr>
          <w:rFonts w:ascii="Arial" w:hAnsi="Arial" w:cs="Arial"/>
          <w:sz w:val="24"/>
          <w:szCs w:val="24"/>
        </w:rPr>
        <w:t xml:space="preserve">há sempre </w:t>
      </w:r>
      <w:r w:rsidR="00EA1554">
        <w:rPr>
          <w:rFonts w:ascii="Arial" w:hAnsi="Arial" w:cs="Arial"/>
          <w:sz w:val="24"/>
          <w:szCs w:val="24"/>
        </w:rPr>
        <w:t xml:space="preserve">adultos ou organizações por trás </w:t>
      </w:r>
      <w:r w:rsidR="00A14E00">
        <w:rPr>
          <w:rFonts w:ascii="Arial" w:hAnsi="Arial" w:cs="Arial"/>
          <w:sz w:val="24"/>
          <w:szCs w:val="24"/>
        </w:rPr>
        <w:t xml:space="preserve">simultaneamente </w:t>
      </w:r>
      <w:r w:rsidR="00EA1554">
        <w:rPr>
          <w:rFonts w:ascii="Arial" w:hAnsi="Arial" w:cs="Arial"/>
          <w:sz w:val="24"/>
          <w:szCs w:val="24"/>
        </w:rPr>
        <w:t>da</w:t>
      </w:r>
      <w:r w:rsidR="00EE068E">
        <w:rPr>
          <w:rFonts w:ascii="Arial" w:hAnsi="Arial" w:cs="Arial"/>
          <w:sz w:val="24"/>
          <w:szCs w:val="24"/>
        </w:rPr>
        <w:t xml:space="preserve"> exploração </w:t>
      </w:r>
      <w:r w:rsidR="00A14E00">
        <w:rPr>
          <w:rFonts w:ascii="Arial" w:hAnsi="Arial" w:cs="Arial"/>
          <w:sz w:val="24"/>
          <w:szCs w:val="24"/>
        </w:rPr>
        <w:t xml:space="preserve">e da adultização </w:t>
      </w:r>
      <w:r w:rsidR="00EE068E">
        <w:rPr>
          <w:rFonts w:ascii="Arial" w:hAnsi="Arial" w:cs="Arial"/>
          <w:sz w:val="24"/>
          <w:szCs w:val="24"/>
        </w:rPr>
        <w:t>de crianças nas redes sociais.</w:t>
      </w:r>
    </w:p>
    <w:p w14:paraId="7A81329D" w14:textId="403AEDA1" w:rsidR="00725478" w:rsidRPr="00D334FF" w:rsidRDefault="00725478" w:rsidP="004C709C">
      <w:pPr>
        <w:spacing w:after="0" w:line="240" w:lineRule="auto"/>
        <w:ind w:firstLine="709"/>
        <w:jc w:val="both"/>
        <w:rPr>
          <w:rFonts w:ascii="Arial" w:hAnsi="Arial" w:cs="Arial"/>
          <w:sz w:val="24"/>
          <w:szCs w:val="24"/>
        </w:rPr>
      </w:pPr>
      <w:r w:rsidRPr="00D334FF">
        <w:rPr>
          <w:rFonts w:ascii="Arial" w:eastAsia="Times New Roman" w:hAnsi="Arial" w:cs="Arial"/>
          <w:sz w:val="24"/>
          <w:szCs w:val="24"/>
          <w:lang w:eastAsia="pt-BR"/>
        </w:rPr>
        <w:lastRenderedPageBreak/>
        <w:t>Nos EUA, a forma como</w:t>
      </w:r>
      <w:r w:rsidRPr="00D334FF">
        <w:rPr>
          <w:rFonts w:ascii="Arial" w:hAnsi="Arial" w:cs="Arial"/>
          <w:sz w:val="24"/>
          <w:szCs w:val="24"/>
        </w:rPr>
        <w:t xml:space="preserve"> a kid influencer</w:t>
      </w:r>
      <w:r w:rsidRPr="00D334FF">
        <w:rPr>
          <w:rFonts w:ascii="Arial" w:eastAsia="Times New Roman" w:hAnsi="Arial" w:cs="Arial"/>
          <w:sz w:val="24"/>
          <w:szCs w:val="24"/>
          <w:lang w:eastAsia="pt-BR"/>
        </w:rPr>
        <w:t xml:space="preserve"> Kaley Glenn-Mills, ainda adolescente de 17 anos, tornou-se viciada em redes sociais motivou a sua família a promover uma ação indenizatória, em 2023,  contra as empresas responsáveis pelas plataformas Instagram, Youtube, TikTok e Snapchat. Kaley, quando contava ainda 10 anos de idade, já havia postado mais de 200 vídeos no Youtube. Algoritmos sugeriam a Kaley meios para automutilação e atitudes geradoras de transtornos alimentares. Aos 15 anos teve a primeira internação e a constatação da dependência da dopamina decorrente da navegação na web. Kaley narrou que chegou a ficar 16 horas diárias logada e navegando no Instagram, bem como chegou a criar várias contas com identidades falsas para se curtir e fazer comentários sobre as suas qualidades. A identidade Kaley somente veio a ser revelada no início de 2026, ou seja, quando a mesma já contava com 20 anos de idade. Pais de crianças compareceram ao tribunal e prestaram depoimento de modo a convencerem o júri que o Instagram, a Meta,  o Youtube</w:t>
      </w:r>
      <w:r w:rsidR="00326765" w:rsidRPr="00D334FF">
        <w:rPr>
          <w:rFonts w:ascii="Arial" w:eastAsia="Times New Roman" w:hAnsi="Arial" w:cs="Arial"/>
          <w:sz w:val="24"/>
          <w:szCs w:val="24"/>
          <w:lang w:eastAsia="pt-BR"/>
        </w:rPr>
        <w:t xml:space="preserve"> e</w:t>
      </w:r>
      <w:r w:rsidRPr="00D334FF">
        <w:rPr>
          <w:rFonts w:ascii="Arial" w:eastAsia="Times New Roman" w:hAnsi="Arial" w:cs="Arial"/>
          <w:sz w:val="24"/>
          <w:szCs w:val="24"/>
          <w:lang w:eastAsia="pt-BR"/>
        </w:rPr>
        <w:t xml:space="preserve"> o Google foram negligentes ao não evitar</w:t>
      </w:r>
      <w:r w:rsidR="00326765" w:rsidRPr="00D334FF">
        <w:rPr>
          <w:rFonts w:ascii="Arial" w:eastAsia="Times New Roman" w:hAnsi="Arial" w:cs="Arial"/>
          <w:sz w:val="24"/>
          <w:szCs w:val="24"/>
          <w:lang w:eastAsia="pt-BR"/>
        </w:rPr>
        <w:t>em</w:t>
      </w:r>
      <w:r w:rsidRPr="00D334FF">
        <w:rPr>
          <w:rFonts w:ascii="Arial" w:eastAsia="Times New Roman" w:hAnsi="Arial" w:cs="Arial"/>
          <w:sz w:val="24"/>
          <w:szCs w:val="24"/>
          <w:lang w:eastAsia="pt-BR"/>
        </w:rPr>
        <w:t xml:space="preserve"> conteúdos viciantes em relação às crianças. Ademais, os julgadores concluíram que as empresas de plataformas agiram intencionalmente para viciar a jovem e estabeleceram uma indenização de US$ 6 milhões de dólares a ser paga a autora da ação</w:t>
      </w:r>
      <w:r w:rsidRPr="00D334FF">
        <w:rPr>
          <w:rFonts w:ascii="Arial" w:hAnsi="Arial" w:cs="Arial"/>
          <w:sz w:val="24"/>
          <w:szCs w:val="24"/>
        </w:rPr>
        <w:t xml:space="preserve"> (Carville, 2026).</w:t>
      </w:r>
    </w:p>
    <w:p w14:paraId="376D695C" w14:textId="31C1D397" w:rsidR="00363948" w:rsidRDefault="00363948" w:rsidP="00363948">
      <w:pPr>
        <w:spacing w:after="0" w:line="240" w:lineRule="auto"/>
        <w:ind w:firstLine="709"/>
        <w:jc w:val="both"/>
        <w:rPr>
          <w:rFonts w:ascii="Arial" w:hAnsi="Arial" w:cs="Arial"/>
          <w:sz w:val="24"/>
          <w:szCs w:val="24"/>
        </w:rPr>
      </w:pPr>
      <w:r>
        <w:rPr>
          <w:rFonts w:ascii="Arial" w:hAnsi="Arial" w:cs="Arial"/>
          <w:sz w:val="24"/>
          <w:szCs w:val="24"/>
        </w:rPr>
        <w:t>Na China, os kidinfluencers estão se tornando populares pelos vídeos publicados</w:t>
      </w:r>
      <w:r w:rsidR="00BB1DB3">
        <w:rPr>
          <w:rFonts w:ascii="Arial" w:hAnsi="Arial" w:cs="Arial"/>
          <w:sz w:val="24"/>
          <w:szCs w:val="24"/>
        </w:rPr>
        <w:t xml:space="preserve"> </w:t>
      </w:r>
      <w:r w:rsidR="00120260">
        <w:rPr>
          <w:rFonts w:ascii="Arial" w:hAnsi="Arial" w:cs="Arial"/>
          <w:sz w:val="24"/>
          <w:szCs w:val="24"/>
        </w:rPr>
        <w:t>quando  dorm</w:t>
      </w:r>
      <w:r w:rsidR="00F03813">
        <w:rPr>
          <w:rFonts w:ascii="Arial" w:hAnsi="Arial" w:cs="Arial"/>
          <w:sz w:val="24"/>
          <w:szCs w:val="24"/>
        </w:rPr>
        <w:t>em</w:t>
      </w:r>
      <w:r w:rsidR="00120260">
        <w:rPr>
          <w:rFonts w:ascii="Arial" w:hAnsi="Arial" w:cs="Arial"/>
          <w:sz w:val="24"/>
          <w:szCs w:val="24"/>
        </w:rPr>
        <w:t xml:space="preserve">, despertam, </w:t>
      </w:r>
      <w:r>
        <w:rPr>
          <w:rFonts w:ascii="Arial" w:hAnsi="Arial" w:cs="Arial"/>
          <w:sz w:val="24"/>
          <w:szCs w:val="24"/>
        </w:rPr>
        <w:t>alimentam-se</w:t>
      </w:r>
      <w:r w:rsidR="00120260">
        <w:rPr>
          <w:rFonts w:ascii="Arial" w:hAnsi="Arial" w:cs="Arial"/>
          <w:sz w:val="24"/>
          <w:szCs w:val="24"/>
        </w:rPr>
        <w:t>,</w:t>
      </w:r>
      <w:r>
        <w:rPr>
          <w:rFonts w:ascii="Arial" w:hAnsi="Arial" w:cs="Arial"/>
          <w:sz w:val="24"/>
          <w:szCs w:val="24"/>
        </w:rPr>
        <w:t xml:space="preserve"> tomam banho</w:t>
      </w:r>
      <w:r w:rsidR="00120260">
        <w:rPr>
          <w:rFonts w:ascii="Arial" w:hAnsi="Arial" w:cs="Arial"/>
          <w:sz w:val="24"/>
          <w:szCs w:val="24"/>
        </w:rPr>
        <w:t>,</w:t>
      </w:r>
      <w:r>
        <w:rPr>
          <w:rFonts w:ascii="Arial" w:hAnsi="Arial" w:cs="Arial"/>
          <w:sz w:val="24"/>
          <w:szCs w:val="24"/>
        </w:rPr>
        <w:t xml:space="preserve"> deslocam-se para a escola</w:t>
      </w:r>
      <w:r w:rsidR="00120260">
        <w:rPr>
          <w:rFonts w:ascii="Arial" w:hAnsi="Arial" w:cs="Arial"/>
          <w:sz w:val="24"/>
          <w:szCs w:val="24"/>
        </w:rPr>
        <w:t>,</w:t>
      </w:r>
      <w:r>
        <w:rPr>
          <w:rFonts w:ascii="Arial" w:hAnsi="Arial" w:cs="Arial"/>
          <w:sz w:val="24"/>
          <w:szCs w:val="24"/>
        </w:rPr>
        <w:t xml:space="preserve"> vão às compras</w:t>
      </w:r>
      <w:r w:rsidR="00120260">
        <w:rPr>
          <w:rFonts w:ascii="Arial" w:hAnsi="Arial" w:cs="Arial"/>
          <w:sz w:val="24"/>
          <w:szCs w:val="24"/>
        </w:rPr>
        <w:t xml:space="preserve">, </w:t>
      </w:r>
      <w:r>
        <w:rPr>
          <w:rFonts w:ascii="Arial" w:hAnsi="Arial" w:cs="Arial"/>
          <w:sz w:val="24"/>
          <w:szCs w:val="24"/>
        </w:rPr>
        <w:t xml:space="preserve"> estão a dançar</w:t>
      </w:r>
      <w:r w:rsidR="00A51242">
        <w:rPr>
          <w:rFonts w:ascii="Arial" w:hAnsi="Arial" w:cs="Arial"/>
          <w:sz w:val="24"/>
          <w:szCs w:val="24"/>
        </w:rPr>
        <w:t>,</w:t>
      </w:r>
      <w:r>
        <w:rPr>
          <w:rFonts w:ascii="Arial" w:hAnsi="Arial" w:cs="Arial"/>
          <w:sz w:val="24"/>
          <w:szCs w:val="24"/>
        </w:rPr>
        <w:t xml:space="preserve"> a provar roupas</w:t>
      </w:r>
      <w:r w:rsidR="00A51242">
        <w:rPr>
          <w:rFonts w:ascii="Arial" w:hAnsi="Arial" w:cs="Arial"/>
          <w:sz w:val="24"/>
          <w:szCs w:val="24"/>
        </w:rPr>
        <w:t>,</w:t>
      </w:r>
      <w:r>
        <w:rPr>
          <w:rFonts w:ascii="Arial" w:hAnsi="Arial" w:cs="Arial"/>
          <w:sz w:val="24"/>
          <w:szCs w:val="24"/>
        </w:rPr>
        <w:t xml:space="preserve"> a dizer palavrões</w:t>
      </w:r>
      <w:r w:rsidR="00A51242">
        <w:rPr>
          <w:rFonts w:ascii="Arial" w:hAnsi="Arial" w:cs="Arial"/>
          <w:sz w:val="24"/>
          <w:szCs w:val="24"/>
        </w:rPr>
        <w:t xml:space="preserve">, </w:t>
      </w:r>
      <w:r>
        <w:rPr>
          <w:rFonts w:ascii="Arial" w:hAnsi="Arial" w:cs="Arial"/>
          <w:sz w:val="24"/>
          <w:szCs w:val="24"/>
        </w:rPr>
        <w:t>a realizar peripécias ou praticar atos perigosos, como por exemplo fumar e compartilhar produto pornográfico</w:t>
      </w:r>
      <w:r w:rsidR="00A51242">
        <w:rPr>
          <w:rFonts w:ascii="Arial" w:hAnsi="Arial" w:cs="Arial"/>
          <w:sz w:val="24"/>
          <w:szCs w:val="24"/>
        </w:rPr>
        <w:t xml:space="preserve">, </w:t>
      </w:r>
      <w:r>
        <w:rPr>
          <w:rFonts w:ascii="Arial" w:hAnsi="Arial" w:cs="Arial"/>
          <w:sz w:val="24"/>
          <w:szCs w:val="24"/>
        </w:rPr>
        <w:t xml:space="preserve"> etc. </w:t>
      </w:r>
      <w:r w:rsidR="00812DF5">
        <w:rPr>
          <w:rFonts w:ascii="Arial" w:hAnsi="Arial" w:cs="Arial"/>
        </w:rPr>
        <w:t>(Yin, 2025)</w:t>
      </w:r>
      <w:r w:rsidR="00812DF5">
        <w:rPr>
          <w:rFonts w:ascii="Arial" w:hAnsi="Arial" w:cs="Arial"/>
        </w:rPr>
        <w:t>.</w:t>
      </w:r>
    </w:p>
    <w:p w14:paraId="1D9BADB1" w14:textId="719E70B8" w:rsidR="00994241" w:rsidRDefault="00D05D5F" w:rsidP="00994241">
      <w:pPr>
        <w:spacing w:after="0" w:line="240" w:lineRule="auto"/>
        <w:ind w:firstLine="709"/>
        <w:jc w:val="both"/>
        <w:rPr>
          <w:rFonts w:ascii="Arial" w:hAnsi="Arial" w:cs="Arial"/>
          <w:sz w:val="24"/>
          <w:szCs w:val="24"/>
        </w:rPr>
      </w:pPr>
      <w:r>
        <w:rPr>
          <w:rFonts w:ascii="Arial" w:hAnsi="Arial" w:cs="Arial"/>
          <w:sz w:val="24"/>
          <w:szCs w:val="24"/>
        </w:rPr>
        <w:t>Chamou a atenção do governo chinês um fato envolvendo  uma menina influencer mirim de 4 anos de idade</w:t>
      </w:r>
      <w:r w:rsidR="00310DF1">
        <w:rPr>
          <w:rFonts w:ascii="Arial" w:hAnsi="Arial" w:cs="Arial"/>
          <w:sz w:val="24"/>
          <w:szCs w:val="24"/>
        </w:rPr>
        <w:t>, oriunda da província de Guizhou,</w:t>
      </w:r>
      <w:r>
        <w:rPr>
          <w:rFonts w:ascii="Arial" w:hAnsi="Arial" w:cs="Arial"/>
          <w:sz w:val="24"/>
          <w:szCs w:val="24"/>
        </w:rPr>
        <w:t xml:space="preserve"> </w:t>
      </w:r>
      <w:r w:rsidR="00994241">
        <w:rPr>
          <w:rFonts w:ascii="Arial" w:hAnsi="Arial" w:cs="Arial"/>
          <w:sz w:val="24"/>
          <w:szCs w:val="24"/>
        </w:rPr>
        <w:t xml:space="preserve"> que</w:t>
      </w:r>
      <w:r w:rsidR="00E75D34">
        <w:rPr>
          <w:rFonts w:ascii="Arial" w:hAnsi="Arial" w:cs="Arial"/>
          <w:sz w:val="24"/>
          <w:szCs w:val="24"/>
        </w:rPr>
        <w:t>, atuando na plataforma Douyin, tinha</w:t>
      </w:r>
      <w:r w:rsidR="00994241">
        <w:rPr>
          <w:rFonts w:ascii="Arial" w:hAnsi="Arial" w:cs="Arial"/>
          <w:sz w:val="24"/>
          <w:szCs w:val="24"/>
        </w:rPr>
        <w:t xml:space="preserve"> </w:t>
      </w:r>
      <w:r w:rsidR="00E6295A">
        <w:rPr>
          <w:rFonts w:ascii="Arial" w:hAnsi="Arial" w:cs="Arial"/>
          <w:sz w:val="24"/>
          <w:szCs w:val="24"/>
        </w:rPr>
        <w:t xml:space="preserve">no final de 2025 </w:t>
      </w:r>
      <w:r w:rsidR="00E75D34">
        <w:rPr>
          <w:rFonts w:ascii="Arial" w:hAnsi="Arial" w:cs="Arial"/>
          <w:sz w:val="24"/>
          <w:szCs w:val="24"/>
        </w:rPr>
        <w:t xml:space="preserve"> </w:t>
      </w:r>
      <w:r w:rsidR="00994241">
        <w:rPr>
          <w:rFonts w:ascii="Arial" w:hAnsi="Arial" w:cs="Arial"/>
          <w:sz w:val="24"/>
          <w:szCs w:val="24"/>
        </w:rPr>
        <w:t>mais de 20 milhões de seguidores</w:t>
      </w:r>
      <w:r w:rsidR="001E2E3B">
        <w:rPr>
          <w:rFonts w:ascii="Arial" w:hAnsi="Arial" w:cs="Arial"/>
          <w:sz w:val="24"/>
          <w:szCs w:val="24"/>
        </w:rPr>
        <w:t xml:space="preserve">, além de contar </w:t>
      </w:r>
      <w:r w:rsidR="003F1A36">
        <w:rPr>
          <w:rFonts w:ascii="Arial" w:hAnsi="Arial" w:cs="Arial"/>
          <w:sz w:val="24"/>
          <w:szCs w:val="24"/>
        </w:rPr>
        <w:t>em seu histórico mais de 600 milhões de curtidas acumuladas no período entre 2021 e 2025.</w:t>
      </w:r>
      <w:r w:rsidR="00994241">
        <w:rPr>
          <w:rFonts w:ascii="Arial" w:hAnsi="Arial" w:cs="Arial"/>
          <w:sz w:val="24"/>
          <w:szCs w:val="24"/>
        </w:rPr>
        <w:t xml:space="preserve"> Num dos vídeos, a menina levou uma queda e ficou aos prantos, ao passo que a mãe, ao invés de socorrer a criança, continuou a filmá-la. Posteriormente constatou-se que a família lucrou muito com as curtidas do vídeo da queda da menina. Em razão do impacto do vídeo e da divulgação dos valores monetizados pela família, esta retirou os vídeos do ar e não voltou mais a postar no Douyin. Apesar da retirada dos vídeos e do compromisso da família de que doravante iria se preocupar mais com o bem-estar da criança, o debate na mídia se estabeleceu para se discutir</w:t>
      </w:r>
      <w:r w:rsidR="0085371C">
        <w:rPr>
          <w:rFonts w:ascii="Arial" w:hAnsi="Arial" w:cs="Arial"/>
          <w:sz w:val="24"/>
          <w:szCs w:val="24"/>
        </w:rPr>
        <w:t xml:space="preserve"> os limites </w:t>
      </w:r>
      <w:r w:rsidR="0000002F">
        <w:rPr>
          <w:rFonts w:ascii="Arial" w:hAnsi="Arial" w:cs="Arial"/>
          <w:sz w:val="24"/>
          <w:szCs w:val="24"/>
        </w:rPr>
        <w:t>em relação</w:t>
      </w:r>
      <w:r w:rsidR="003961E3">
        <w:rPr>
          <w:rFonts w:ascii="Arial" w:hAnsi="Arial" w:cs="Arial"/>
          <w:sz w:val="24"/>
          <w:szCs w:val="24"/>
        </w:rPr>
        <w:t xml:space="preserve"> a exposição das crianças </w:t>
      </w:r>
      <w:r w:rsidR="00994241">
        <w:rPr>
          <w:rFonts w:ascii="Arial" w:hAnsi="Arial" w:cs="Arial"/>
          <w:sz w:val="24"/>
          <w:szCs w:val="24"/>
        </w:rPr>
        <w:t xml:space="preserve"> na internet</w:t>
      </w:r>
      <w:r w:rsidR="006C0FA3">
        <w:rPr>
          <w:rFonts w:ascii="Arial" w:hAnsi="Arial" w:cs="Arial"/>
          <w:sz w:val="24"/>
          <w:szCs w:val="24"/>
        </w:rPr>
        <w:t xml:space="preserve">, algo que </w:t>
      </w:r>
      <w:r w:rsidR="00AF3E0B">
        <w:rPr>
          <w:rFonts w:ascii="Arial" w:hAnsi="Arial" w:cs="Arial"/>
          <w:sz w:val="24"/>
          <w:szCs w:val="24"/>
        </w:rPr>
        <w:t>trouxe à tona a seguinte indagação:</w:t>
      </w:r>
      <w:r w:rsidR="003961E3">
        <w:rPr>
          <w:rFonts w:ascii="Arial" w:hAnsi="Arial" w:cs="Arial"/>
          <w:sz w:val="24"/>
          <w:szCs w:val="24"/>
        </w:rPr>
        <w:t xml:space="preserve"> Será que </w:t>
      </w:r>
      <w:r w:rsidR="00AF3E0B">
        <w:rPr>
          <w:rFonts w:ascii="Arial" w:hAnsi="Arial" w:cs="Arial"/>
          <w:sz w:val="24"/>
          <w:szCs w:val="24"/>
        </w:rPr>
        <w:t>as crianças</w:t>
      </w:r>
      <w:r w:rsidR="003961E3">
        <w:rPr>
          <w:rFonts w:ascii="Arial" w:hAnsi="Arial" w:cs="Arial"/>
          <w:sz w:val="24"/>
          <w:szCs w:val="24"/>
        </w:rPr>
        <w:t xml:space="preserve"> </w:t>
      </w:r>
      <w:r w:rsidR="00EC507D">
        <w:rPr>
          <w:rFonts w:ascii="Arial" w:hAnsi="Arial" w:cs="Arial"/>
          <w:sz w:val="24"/>
          <w:szCs w:val="24"/>
        </w:rPr>
        <w:t>devem se exibir ou</w:t>
      </w:r>
      <w:r w:rsidR="005B2009">
        <w:rPr>
          <w:rFonts w:ascii="Arial" w:hAnsi="Arial" w:cs="Arial"/>
          <w:sz w:val="24"/>
          <w:szCs w:val="24"/>
        </w:rPr>
        <w:t xml:space="preserve"> ser exibidas</w:t>
      </w:r>
      <w:r w:rsidR="00EC507D">
        <w:rPr>
          <w:rFonts w:ascii="Arial" w:hAnsi="Arial" w:cs="Arial"/>
          <w:sz w:val="24"/>
          <w:szCs w:val="24"/>
        </w:rPr>
        <w:t xml:space="preserve"> na web</w:t>
      </w:r>
      <w:r w:rsidR="00891A28">
        <w:rPr>
          <w:rFonts w:ascii="Arial" w:hAnsi="Arial" w:cs="Arial"/>
          <w:sz w:val="24"/>
          <w:szCs w:val="24"/>
        </w:rPr>
        <w:t>,</w:t>
      </w:r>
      <w:r w:rsidR="005B2009">
        <w:rPr>
          <w:rFonts w:ascii="Arial" w:hAnsi="Arial" w:cs="Arial"/>
          <w:sz w:val="24"/>
          <w:szCs w:val="24"/>
        </w:rPr>
        <w:t xml:space="preserve"> </w:t>
      </w:r>
      <w:r w:rsidR="00994241">
        <w:rPr>
          <w:rFonts w:ascii="Arial" w:hAnsi="Arial" w:cs="Arial"/>
          <w:sz w:val="24"/>
          <w:szCs w:val="24"/>
        </w:rPr>
        <w:t>ora como objetos</w:t>
      </w:r>
      <w:r w:rsidR="00891A28">
        <w:rPr>
          <w:rFonts w:ascii="Arial" w:hAnsi="Arial" w:cs="Arial"/>
          <w:sz w:val="24"/>
          <w:szCs w:val="24"/>
        </w:rPr>
        <w:t>,</w:t>
      </w:r>
      <w:r w:rsidR="00994241">
        <w:rPr>
          <w:rFonts w:ascii="Arial" w:hAnsi="Arial" w:cs="Arial"/>
          <w:sz w:val="24"/>
          <w:szCs w:val="24"/>
        </w:rPr>
        <w:t xml:space="preserve"> ora como pequenos adultos</w:t>
      </w:r>
      <w:r w:rsidR="00891A28">
        <w:rPr>
          <w:rFonts w:ascii="Arial" w:hAnsi="Arial" w:cs="Arial"/>
          <w:sz w:val="24"/>
          <w:szCs w:val="24"/>
        </w:rPr>
        <w:t>,</w:t>
      </w:r>
      <w:r w:rsidR="00994241">
        <w:rPr>
          <w:rFonts w:ascii="Arial" w:hAnsi="Arial" w:cs="Arial"/>
          <w:sz w:val="24"/>
          <w:szCs w:val="24"/>
        </w:rPr>
        <w:t xml:space="preserve"> que se apresentam</w:t>
      </w:r>
      <w:r w:rsidR="005B2009">
        <w:rPr>
          <w:rFonts w:ascii="Arial" w:hAnsi="Arial" w:cs="Arial"/>
          <w:sz w:val="24"/>
          <w:szCs w:val="24"/>
        </w:rPr>
        <w:t>, por exemplo,</w:t>
      </w:r>
      <w:r w:rsidR="00994241">
        <w:rPr>
          <w:rFonts w:ascii="Arial" w:hAnsi="Arial" w:cs="Arial"/>
          <w:sz w:val="24"/>
          <w:szCs w:val="24"/>
        </w:rPr>
        <w:t xml:space="preserve"> usando maquiagens, comendo produtos de utilidade alimentar duvidosa, participando de pegadinhas</w:t>
      </w:r>
      <w:r w:rsidR="0000002F">
        <w:rPr>
          <w:rFonts w:ascii="Arial" w:hAnsi="Arial" w:cs="Arial"/>
          <w:sz w:val="24"/>
          <w:szCs w:val="24"/>
        </w:rPr>
        <w:t>, desafios</w:t>
      </w:r>
      <w:r w:rsidR="00994241">
        <w:rPr>
          <w:rFonts w:ascii="Arial" w:hAnsi="Arial" w:cs="Arial"/>
          <w:sz w:val="24"/>
          <w:szCs w:val="24"/>
        </w:rPr>
        <w:t xml:space="preserve"> ou de situações de bullying, etc</w:t>
      </w:r>
      <w:r w:rsidR="001A56DC">
        <w:rPr>
          <w:rFonts w:ascii="Arial" w:hAnsi="Arial" w:cs="Arial"/>
          <w:sz w:val="24"/>
          <w:szCs w:val="24"/>
        </w:rPr>
        <w:t xml:space="preserve"> </w:t>
      </w:r>
      <w:r w:rsidR="00D2125A">
        <w:rPr>
          <w:rFonts w:ascii="Arial" w:hAnsi="Arial" w:cs="Arial"/>
          <w:sz w:val="24"/>
          <w:szCs w:val="24"/>
        </w:rPr>
        <w:t>?</w:t>
      </w:r>
      <w:r w:rsidR="00264ED2">
        <w:rPr>
          <w:rFonts w:ascii="Arial" w:hAnsi="Arial" w:cs="Arial"/>
          <w:sz w:val="24"/>
          <w:szCs w:val="24"/>
        </w:rPr>
        <w:t xml:space="preserve"> Fica a questão.</w:t>
      </w:r>
      <w:r w:rsidR="00812DF5">
        <w:rPr>
          <w:rFonts w:ascii="Arial" w:hAnsi="Arial" w:cs="Arial"/>
        </w:rPr>
        <w:t xml:space="preserve"> (Yin, 2025)</w:t>
      </w:r>
      <w:r w:rsidR="00812DF5">
        <w:rPr>
          <w:rFonts w:ascii="Arial" w:hAnsi="Arial" w:cs="Arial"/>
        </w:rPr>
        <w:t>.</w:t>
      </w:r>
    </w:p>
    <w:p w14:paraId="09E1968A" w14:textId="77777777" w:rsidR="002B706E" w:rsidRDefault="002B706E" w:rsidP="00AF034D">
      <w:pPr>
        <w:spacing w:after="0" w:line="240" w:lineRule="auto"/>
        <w:ind w:firstLine="709"/>
        <w:jc w:val="both"/>
        <w:rPr>
          <w:rFonts w:ascii="Arial" w:hAnsi="Arial" w:cs="Arial"/>
          <w:sz w:val="24"/>
          <w:szCs w:val="24"/>
        </w:rPr>
      </w:pPr>
    </w:p>
    <w:p w14:paraId="4BA42DC7" w14:textId="428B229D" w:rsidR="009A2991" w:rsidRPr="00EA4736" w:rsidRDefault="009E54B0" w:rsidP="00AF034D">
      <w:pPr>
        <w:spacing w:after="0" w:line="240" w:lineRule="auto"/>
        <w:ind w:firstLine="709"/>
        <w:jc w:val="both"/>
        <w:rPr>
          <w:rFonts w:ascii="Arial" w:hAnsi="Arial" w:cs="Arial"/>
          <w:b/>
          <w:bCs/>
          <w:sz w:val="24"/>
          <w:szCs w:val="24"/>
        </w:rPr>
      </w:pPr>
      <w:r>
        <w:rPr>
          <w:rFonts w:ascii="Arial" w:hAnsi="Arial" w:cs="Arial"/>
          <w:b/>
          <w:bCs/>
          <w:sz w:val="24"/>
          <w:szCs w:val="24"/>
        </w:rPr>
        <w:t xml:space="preserve">6. </w:t>
      </w:r>
      <w:r w:rsidR="00EA4736" w:rsidRPr="00EA4736">
        <w:rPr>
          <w:rFonts w:ascii="Arial" w:hAnsi="Arial" w:cs="Arial"/>
          <w:b/>
          <w:bCs/>
          <w:sz w:val="24"/>
          <w:szCs w:val="24"/>
        </w:rPr>
        <w:t>C</w:t>
      </w:r>
      <w:r w:rsidRPr="00EA4736">
        <w:rPr>
          <w:rFonts w:ascii="Arial" w:hAnsi="Arial" w:cs="Arial"/>
          <w:b/>
          <w:bCs/>
          <w:sz w:val="24"/>
          <w:szCs w:val="24"/>
        </w:rPr>
        <w:t>onsiderações finais</w:t>
      </w:r>
    </w:p>
    <w:p w14:paraId="34EE56D3" w14:textId="77777777" w:rsidR="00EA4736" w:rsidRDefault="00EA4736" w:rsidP="00AF034D">
      <w:pPr>
        <w:spacing w:after="0" w:line="240" w:lineRule="auto"/>
        <w:ind w:firstLine="709"/>
        <w:jc w:val="both"/>
        <w:rPr>
          <w:rFonts w:ascii="Arial" w:hAnsi="Arial" w:cs="Arial"/>
          <w:sz w:val="24"/>
          <w:szCs w:val="24"/>
        </w:rPr>
      </w:pPr>
    </w:p>
    <w:p w14:paraId="1EA4F330" w14:textId="77777777" w:rsidR="006B3DF8" w:rsidRDefault="00F62C1E" w:rsidP="00F6795B">
      <w:pPr>
        <w:spacing w:after="0" w:line="240" w:lineRule="auto"/>
        <w:ind w:firstLine="709"/>
        <w:jc w:val="both"/>
        <w:rPr>
          <w:rFonts w:ascii="Arial" w:hAnsi="Arial" w:cs="Arial"/>
          <w:sz w:val="24"/>
          <w:szCs w:val="24"/>
        </w:rPr>
      </w:pPr>
      <w:r>
        <w:rPr>
          <w:rFonts w:ascii="Arial" w:hAnsi="Arial" w:cs="Arial"/>
          <w:sz w:val="24"/>
          <w:szCs w:val="24"/>
        </w:rPr>
        <w:t xml:space="preserve">Do </w:t>
      </w:r>
      <w:r w:rsidR="003D766A">
        <w:rPr>
          <w:rFonts w:ascii="Arial" w:hAnsi="Arial" w:cs="Arial"/>
          <w:sz w:val="24"/>
          <w:szCs w:val="24"/>
        </w:rPr>
        <w:t>conjunto d</w:t>
      </w:r>
      <w:r>
        <w:rPr>
          <w:rFonts w:ascii="Arial" w:hAnsi="Arial" w:cs="Arial"/>
          <w:sz w:val="24"/>
          <w:szCs w:val="24"/>
        </w:rPr>
        <w:t>as</w:t>
      </w:r>
      <w:r w:rsidR="003D766A">
        <w:rPr>
          <w:rFonts w:ascii="Arial" w:hAnsi="Arial" w:cs="Arial"/>
          <w:sz w:val="24"/>
          <w:szCs w:val="24"/>
        </w:rPr>
        <w:t xml:space="preserve"> reflexões </w:t>
      </w:r>
      <w:r>
        <w:rPr>
          <w:rFonts w:ascii="Arial" w:hAnsi="Arial" w:cs="Arial"/>
          <w:sz w:val="24"/>
          <w:szCs w:val="24"/>
        </w:rPr>
        <w:t xml:space="preserve">ora </w:t>
      </w:r>
      <w:r w:rsidR="003D766A">
        <w:rPr>
          <w:rFonts w:ascii="Arial" w:hAnsi="Arial" w:cs="Arial"/>
          <w:sz w:val="24"/>
          <w:szCs w:val="24"/>
        </w:rPr>
        <w:t>apresentadas</w:t>
      </w:r>
      <w:r>
        <w:rPr>
          <w:rFonts w:ascii="Arial" w:hAnsi="Arial" w:cs="Arial"/>
          <w:sz w:val="24"/>
          <w:szCs w:val="24"/>
        </w:rPr>
        <w:t xml:space="preserve"> é </w:t>
      </w:r>
      <w:r w:rsidR="00BB5E4C">
        <w:rPr>
          <w:rFonts w:ascii="Arial" w:hAnsi="Arial" w:cs="Arial"/>
          <w:sz w:val="24"/>
          <w:szCs w:val="24"/>
        </w:rPr>
        <w:t xml:space="preserve">imprescindível retirar conclusões quanto as implicações do </w:t>
      </w:r>
      <w:r w:rsidR="00B5412E">
        <w:rPr>
          <w:rFonts w:ascii="Arial" w:hAnsi="Arial" w:cs="Arial"/>
          <w:sz w:val="24"/>
          <w:szCs w:val="24"/>
        </w:rPr>
        <w:t xml:space="preserve">labor precoce de crianças, conforme </w:t>
      </w:r>
      <w:r w:rsidR="00E33654">
        <w:rPr>
          <w:rFonts w:ascii="Arial" w:hAnsi="Arial" w:cs="Arial"/>
          <w:sz w:val="24"/>
          <w:szCs w:val="24"/>
        </w:rPr>
        <w:t>os</w:t>
      </w:r>
      <w:r w:rsidR="00B5412E">
        <w:rPr>
          <w:rFonts w:ascii="Arial" w:hAnsi="Arial" w:cs="Arial"/>
          <w:sz w:val="24"/>
          <w:szCs w:val="24"/>
        </w:rPr>
        <w:t xml:space="preserve"> termos da legislação em vigor</w:t>
      </w:r>
      <w:r w:rsidR="00FB3532">
        <w:rPr>
          <w:rFonts w:ascii="Arial" w:hAnsi="Arial" w:cs="Arial"/>
          <w:sz w:val="24"/>
          <w:szCs w:val="24"/>
        </w:rPr>
        <w:t xml:space="preserve"> e observando-se a terminologia </w:t>
      </w:r>
      <w:r w:rsidR="00330041">
        <w:rPr>
          <w:rFonts w:ascii="Arial" w:hAnsi="Arial" w:cs="Arial"/>
          <w:sz w:val="24"/>
          <w:szCs w:val="24"/>
        </w:rPr>
        <w:t>anteriormente debatida e prevista no art. 1º da Convenção dos Direitos da Criança</w:t>
      </w:r>
      <w:r w:rsidR="006B3DF8">
        <w:rPr>
          <w:rFonts w:ascii="Arial" w:hAnsi="Arial" w:cs="Arial"/>
          <w:sz w:val="24"/>
          <w:szCs w:val="24"/>
        </w:rPr>
        <w:t xml:space="preserve">, de 1989. </w:t>
      </w:r>
    </w:p>
    <w:p w14:paraId="6AFF3339" w14:textId="66573927" w:rsidR="00F6795B" w:rsidRDefault="00E23DD5" w:rsidP="00F6795B">
      <w:pPr>
        <w:spacing w:after="0" w:line="240" w:lineRule="auto"/>
        <w:ind w:firstLine="709"/>
        <w:jc w:val="both"/>
        <w:rPr>
          <w:rFonts w:ascii="Arial" w:hAnsi="Arial" w:cs="Arial"/>
          <w:sz w:val="24"/>
          <w:szCs w:val="24"/>
        </w:rPr>
      </w:pPr>
      <w:r>
        <w:rPr>
          <w:rFonts w:ascii="Arial" w:hAnsi="Arial" w:cs="Arial"/>
          <w:sz w:val="24"/>
          <w:szCs w:val="24"/>
        </w:rPr>
        <w:t>Depreende-se</w:t>
      </w:r>
      <w:r w:rsidR="00B5412E">
        <w:rPr>
          <w:rFonts w:ascii="Arial" w:hAnsi="Arial" w:cs="Arial"/>
          <w:sz w:val="24"/>
          <w:szCs w:val="24"/>
        </w:rPr>
        <w:t xml:space="preserve"> que</w:t>
      </w:r>
      <w:r w:rsidR="00E51BCA">
        <w:rPr>
          <w:rFonts w:ascii="Arial" w:hAnsi="Arial" w:cs="Arial"/>
          <w:sz w:val="24"/>
          <w:szCs w:val="24"/>
        </w:rPr>
        <w:t xml:space="preserve"> o trabalho infantil</w:t>
      </w:r>
      <w:r w:rsidR="00264ED2">
        <w:rPr>
          <w:rFonts w:ascii="Arial" w:hAnsi="Arial" w:cs="Arial"/>
          <w:sz w:val="24"/>
          <w:szCs w:val="24"/>
        </w:rPr>
        <w:t>,</w:t>
      </w:r>
      <w:r w:rsidR="00E51BCA">
        <w:rPr>
          <w:rFonts w:ascii="Arial" w:hAnsi="Arial" w:cs="Arial"/>
          <w:sz w:val="24"/>
          <w:szCs w:val="24"/>
        </w:rPr>
        <w:t xml:space="preserve"> </w:t>
      </w:r>
      <w:r w:rsidR="001839A2">
        <w:rPr>
          <w:rFonts w:ascii="Arial" w:hAnsi="Arial" w:cs="Arial"/>
          <w:sz w:val="24"/>
          <w:szCs w:val="24"/>
        </w:rPr>
        <w:t xml:space="preserve">em ambiente </w:t>
      </w:r>
      <w:r w:rsidR="00E51BCA">
        <w:rPr>
          <w:rFonts w:ascii="Arial" w:hAnsi="Arial" w:cs="Arial"/>
          <w:sz w:val="24"/>
          <w:szCs w:val="24"/>
        </w:rPr>
        <w:t>digital, além de ser diferente d</w:t>
      </w:r>
      <w:r w:rsidR="009E3886">
        <w:rPr>
          <w:rFonts w:ascii="Arial" w:hAnsi="Arial" w:cs="Arial"/>
          <w:sz w:val="24"/>
          <w:szCs w:val="24"/>
        </w:rPr>
        <w:t>a</w:t>
      </w:r>
      <w:r w:rsidR="003D766A">
        <w:rPr>
          <w:rFonts w:ascii="Arial" w:hAnsi="Arial" w:cs="Arial"/>
          <w:sz w:val="24"/>
          <w:szCs w:val="24"/>
        </w:rPr>
        <w:t xml:space="preserve"> atuação artística de crianças</w:t>
      </w:r>
      <w:r w:rsidR="001839A2">
        <w:rPr>
          <w:rFonts w:ascii="Arial" w:hAnsi="Arial" w:cs="Arial"/>
          <w:sz w:val="24"/>
          <w:szCs w:val="24"/>
        </w:rPr>
        <w:t xml:space="preserve"> e de ser </w:t>
      </w:r>
      <w:r w:rsidR="003E13A9">
        <w:rPr>
          <w:rFonts w:ascii="Arial" w:hAnsi="Arial" w:cs="Arial"/>
          <w:sz w:val="24"/>
          <w:szCs w:val="24"/>
        </w:rPr>
        <w:t>uma das piores formas de trabalho infantil, nos termos da Convenção 182, da OIT</w:t>
      </w:r>
      <w:r w:rsidR="00E51BCA">
        <w:rPr>
          <w:rFonts w:ascii="Arial" w:hAnsi="Arial" w:cs="Arial"/>
          <w:sz w:val="24"/>
          <w:szCs w:val="24"/>
        </w:rPr>
        <w:t>,</w:t>
      </w:r>
      <w:r w:rsidR="00F6795B">
        <w:rPr>
          <w:rFonts w:ascii="Arial" w:hAnsi="Arial" w:cs="Arial"/>
          <w:sz w:val="24"/>
          <w:szCs w:val="24"/>
        </w:rPr>
        <w:t xml:space="preserve"> constitui-se de toda atividade, lucrativa ou não, divulgada ou exposta por meio de plataformas, aplicativos e outros dispositivos conectáveis às redes sociais em que há a participação da criança, tornando-a suscetível a sofrer prejuízos em seu desenvolvimento</w:t>
      </w:r>
      <w:r w:rsidR="000675EB">
        <w:rPr>
          <w:rFonts w:ascii="Arial" w:hAnsi="Arial" w:cs="Arial"/>
          <w:sz w:val="24"/>
          <w:szCs w:val="24"/>
        </w:rPr>
        <w:t>.</w:t>
      </w:r>
    </w:p>
    <w:p w14:paraId="78137957" w14:textId="4DC3BF7E" w:rsidR="000675EB" w:rsidRDefault="00A549FA" w:rsidP="00F6795B">
      <w:pPr>
        <w:spacing w:after="0" w:line="240" w:lineRule="auto"/>
        <w:ind w:firstLine="709"/>
        <w:jc w:val="both"/>
        <w:rPr>
          <w:rFonts w:ascii="Arial" w:hAnsi="Arial" w:cs="Arial"/>
          <w:sz w:val="24"/>
          <w:szCs w:val="24"/>
        </w:rPr>
      </w:pPr>
      <w:r>
        <w:rPr>
          <w:rFonts w:ascii="Arial" w:hAnsi="Arial" w:cs="Arial"/>
          <w:sz w:val="24"/>
          <w:szCs w:val="24"/>
        </w:rPr>
        <w:lastRenderedPageBreak/>
        <w:t>Deduz-se ainda</w:t>
      </w:r>
      <w:r w:rsidR="00E23DD5">
        <w:rPr>
          <w:rFonts w:ascii="Arial" w:hAnsi="Arial" w:cs="Arial"/>
          <w:sz w:val="24"/>
          <w:szCs w:val="24"/>
        </w:rPr>
        <w:t xml:space="preserve"> que</w:t>
      </w:r>
      <w:r w:rsidR="000675EB">
        <w:rPr>
          <w:rFonts w:ascii="Arial" w:hAnsi="Arial" w:cs="Arial"/>
          <w:sz w:val="24"/>
          <w:szCs w:val="24"/>
        </w:rPr>
        <w:t xml:space="preserve"> a atividade artística lícita e </w:t>
      </w:r>
      <w:r w:rsidR="00044C63">
        <w:rPr>
          <w:rFonts w:ascii="Arial" w:hAnsi="Arial" w:cs="Arial"/>
          <w:sz w:val="24"/>
          <w:szCs w:val="24"/>
        </w:rPr>
        <w:t xml:space="preserve">permitida às crianças deve observar </w:t>
      </w:r>
      <w:r w:rsidR="00FF222F">
        <w:rPr>
          <w:rFonts w:ascii="Arial" w:hAnsi="Arial" w:cs="Arial"/>
          <w:sz w:val="24"/>
          <w:szCs w:val="24"/>
        </w:rPr>
        <w:t xml:space="preserve">as seguintes características: excepcionalidade; </w:t>
      </w:r>
      <w:r w:rsidR="0093213F">
        <w:rPr>
          <w:rFonts w:ascii="Arial" w:hAnsi="Arial" w:cs="Arial"/>
          <w:sz w:val="24"/>
          <w:szCs w:val="24"/>
        </w:rPr>
        <w:t xml:space="preserve">imprescindibilidade; não prejudicialidade; monitoramento; superior interesse; </w:t>
      </w:r>
      <w:r w:rsidR="00677944">
        <w:rPr>
          <w:rFonts w:ascii="Arial" w:hAnsi="Arial" w:cs="Arial"/>
          <w:sz w:val="24"/>
          <w:szCs w:val="24"/>
        </w:rPr>
        <w:t>e prévia anuência estatal.</w:t>
      </w:r>
      <w:r w:rsidR="00CC11DE">
        <w:rPr>
          <w:rFonts w:ascii="Arial" w:hAnsi="Arial" w:cs="Arial"/>
          <w:sz w:val="24"/>
          <w:szCs w:val="24"/>
        </w:rPr>
        <w:t xml:space="preserve"> Nesse particular mer</w:t>
      </w:r>
      <w:r w:rsidR="00CD7AAC">
        <w:rPr>
          <w:rFonts w:ascii="Arial" w:hAnsi="Arial" w:cs="Arial"/>
          <w:sz w:val="24"/>
          <w:szCs w:val="24"/>
        </w:rPr>
        <w:t>ece</w:t>
      </w:r>
      <w:r w:rsidR="00CC11DE">
        <w:rPr>
          <w:rFonts w:ascii="Arial" w:hAnsi="Arial" w:cs="Arial"/>
          <w:sz w:val="24"/>
          <w:szCs w:val="24"/>
        </w:rPr>
        <w:t xml:space="preserve"> destaque </w:t>
      </w:r>
      <w:r w:rsidR="00CD7AAC">
        <w:rPr>
          <w:rFonts w:ascii="Arial" w:hAnsi="Arial" w:cs="Arial"/>
          <w:sz w:val="24"/>
          <w:szCs w:val="24"/>
        </w:rPr>
        <w:t xml:space="preserve"> a disciplina da </w:t>
      </w:r>
      <w:r w:rsidR="00724BB0">
        <w:rPr>
          <w:rFonts w:ascii="Arial" w:hAnsi="Arial" w:cs="Arial"/>
          <w:sz w:val="24"/>
          <w:szCs w:val="24"/>
        </w:rPr>
        <w:t>Lei do ECA Digital (</w:t>
      </w:r>
      <w:r w:rsidR="00724BB0" w:rsidRPr="00681DB3">
        <w:rPr>
          <w:rFonts w:ascii="Arial" w:hAnsi="Arial" w:cs="Arial"/>
          <w:sz w:val="24"/>
          <w:szCs w:val="24"/>
        </w:rPr>
        <w:t>da Lei 15.211/2025</w:t>
      </w:r>
      <w:r w:rsidR="00724BB0">
        <w:rPr>
          <w:rFonts w:ascii="Arial" w:hAnsi="Arial" w:cs="Arial"/>
          <w:sz w:val="24"/>
          <w:szCs w:val="24"/>
        </w:rPr>
        <w:t xml:space="preserve">) e </w:t>
      </w:r>
      <w:r w:rsidR="003C6046">
        <w:rPr>
          <w:rFonts w:ascii="Arial" w:hAnsi="Arial" w:cs="Arial"/>
          <w:sz w:val="24"/>
          <w:szCs w:val="24"/>
        </w:rPr>
        <w:t xml:space="preserve">o teor da Resolução CNJ 687/2026, que condiciona a </w:t>
      </w:r>
      <w:r w:rsidR="00E33654">
        <w:rPr>
          <w:rFonts w:ascii="Arial" w:hAnsi="Arial" w:cs="Arial"/>
          <w:sz w:val="24"/>
          <w:szCs w:val="24"/>
        </w:rPr>
        <w:t xml:space="preserve">autorização da atuação artística de crianças </w:t>
      </w:r>
      <w:r w:rsidR="00724BB0">
        <w:rPr>
          <w:rFonts w:ascii="Arial" w:hAnsi="Arial" w:cs="Arial"/>
          <w:sz w:val="24"/>
          <w:szCs w:val="24"/>
        </w:rPr>
        <w:t xml:space="preserve"> </w:t>
      </w:r>
    </w:p>
    <w:p w14:paraId="257D9860" w14:textId="1278D923" w:rsidR="00623B39" w:rsidRDefault="00623B39" w:rsidP="00623B39">
      <w:pPr>
        <w:spacing w:after="0" w:line="240" w:lineRule="auto"/>
        <w:ind w:firstLine="709"/>
        <w:jc w:val="both"/>
        <w:rPr>
          <w:rFonts w:ascii="Arial" w:hAnsi="Arial" w:cs="Arial"/>
          <w:sz w:val="24"/>
          <w:szCs w:val="24"/>
        </w:rPr>
      </w:pPr>
      <w:r>
        <w:rPr>
          <w:rFonts w:ascii="Arial" w:hAnsi="Arial" w:cs="Arial"/>
          <w:sz w:val="24"/>
          <w:szCs w:val="24"/>
        </w:rPr>
        <w:t xml:space="preserve"> </w:t>
      </w:r>
      <w:r w:rsidR="00A549FA">
        <w:rPr>
          <w:rFonts w:ascii="Arial" w:hAnsi="Arial" w:cs="Arial"/>
          <w:sz w:val="24"/>
          <w:szCs w:val="24"/>
        </w:rPr>
        <w:t>Por fi</w:t>
      </w:r>
      <w:r w:rsidR="00E0523C">
        <w:rPr>
          <w:rFonts w:ascii="Arial" w:hAnsi="Arial" w:cs="Arial"/>
          <w:sz w:val="24"/>
          <w:szCs w:val="24"/>
        </w:rPr>
        <w:t>m</w:t>
      </w:r>
      <w:r w:rsidR="00A549FA">
        <w:rPr>
          <w:rFonts w:ascii="Arial" w:hAnsi="Arial" w:cs="Arial"/>
          <w:sz w:val="24"/>
          <w:szCs w:val="24"/>
        </w:rPr>
        <w:t>, conclui-se que e</w:t>
      </w:r>
      <w:r w:rsidRPr="001D6FC6">
        <w:rPr>
          <w:rFonts w:ascii="Arial" w:hAnsi="Arial" w:cs="Arial"/>
          <w:sz w:val="24"/>
          <w:szCs w:val="24"/>
        </w:rPr>
        <w:t>m nenhuma hipótese o legislador permit</w:t>
      </w:r>
      <w:r w:rsidR="00A549FA">
        <w:rPr>
          <w:rFonts w:ascii="Arial" w:hAnsi="Arial" w:cs="Arial"/>
          <w:sz w:val="24"/>
          <w:szCs w:val="24"/>
        </w:rPr>
        <w:t>e</w:t>
      </w:r>
      <w:r w:rsidRPr="001D6FC6">
        <w:rPr>
          <w:rFonts w:ascii="Arial" w:hAnsi="Arial" w:cs="Arial"/>
          <w:sz w:val="24"/>
          <w:szCs w:val="24"/>
        </w:rPr>
        <w:t xml:space="preserve"> o trabalho de influenciadores mirins</w:t>
      </w:r>
      <w:r>
        <w:rPr>
          <w:rFonts w:ascii="Arial" w:hAnsi="Arial" w:cs="Arial"/>
          <w:sz w:val="24"/>
          <w:szCs w:val="24"/>
        </w:rPr>
        <w:t xml:space="preserve">, nos moldes normalizados na atualidade no ambiente digital, </w:t>
      </w:r>
      <w:r w:rsidR="0038425F">
        <w:rPr>
          <w:rFonts w:ascii="Arial" w:hAnsi="Arial" w:cs="Arial"/>
          <w:sz w:val="24"/>
          <w:szCs w:val="24"/>
        </w:rPr>
        <w:t xml:space="preserve">de modo a coibir a exploração de </w:t>
      </w:r>
      <w:r>
        <w:rPr>
          <w:rFonts w:ascii="Arial" w:hAnsi="Arial" w:cs="Arial"/>
          <w:sz w:val="24"/>
          <w:szCs w:val="24"/>
        </w:rPr>
        <w:t xml:space="preserve">crianças </w:t>
      </w:r>
      <w:r w:rsidR="00951C73">
        <w:rPr>
          <w:rFonts w:ascii="Arial" w:hAnsi="Arial" w:cs="Arial"/>
          <w:sz w:val="24"/>
          <w:szCs w:val="24"/>
        </w:rPr>
        <w:t>por meio da imposição de</w:t>
      </w:r>
      <w:r>
        <w:rPr>
          <w:rFonts w:ascii="Arial" w:hAnsi="Arial" w:cs="Arial"/>
          <w:sz w:val="24"/>
          <w:szCs w:val="24"/>
        </w:rPr>
        <w:t xml:space="preserve"> rotina</w:t>
      </w:r>
      <w:r w:rsidR="00951C73">
        <w:rPr>
          <w:rFonts w:ascii="Arial" w:hAnsi="Arial" w:cs="Arial"/>
          <w:sz w:val="24"/>
          <w:szCs w:val="24"/>
        </w:rPr>
        <w:t>s</w:t>
      </w:r>
      <w:r>
        <w:rPr>
          <w:rFonts w:ascii="Arial" w:hAnsi="Arial" w:cs="Arial"/>
          <w:sz w:val="24"/>
          <w:szCs w:val="24"/>
        </w:rPr>
        <w:t xml:space="preserve"> penosa</w:t>
      </w:r>
      <w:r w:rsidR="00951C73">
        <w:rPr>
          <w:rFonts w:ascii="Arial" w:hAnsi="Arial" w:cs="Arial"/>
          <w:sz w:val="24"/>
          <w:szCs w:val="24"/>
        </w:rPr>
        <w:t>s</w:t>
      </w:r>
      <w:r>
        <w:rPr>
          <w:rFonts w:ascii="Arial" w:hAnsi="Arial" w:cs="Arial"/>
          <w:sz w:val="24"/>
          <w:szCs w:val="24"/>
        </w:rPr>
        <w:t>, marcada</w:t>
      </w:r>
      <w:r w:rsidR="00951C73">
        <w:rPr>
          <w:rFonts w:ascii="Arial" w:hAnsi="Arial" w:cs="Arial"/>
          <w:sz w:val="24"/>
          <w:szCs w:val="24"/>
        </w:rPr>
        <w:t>s</w:t>
      </w:r>
      <w:r>
        <w:rPr>
          <w:rFonts w:ascii="Arial" w:hAnsi="Arial" w:cs="Arial"/>
          <w:sz w:val="24"/>
          <w:szCs w:val="24"/>
        </w:rPr>
        <w:t xml:space="preserve"> pela produção de conteúdo, ensaios, repetição de falas, decoração de textos</w:t>
      </w:r>
      <w:r w:rsidR="00951C73">
        <w:rPr>
          <w:rFonts w:ascii="Arial" w:hAnsi="Arial" w:cs="Arial"/>
          <w:sz w:val="24"/>
          <w:szCs w:val="24"/>
        </w:rPr>
        <w:t xml:space="preserve"> e sobretudo</w:t>
      </w:r>
      <w:r>
        <w:rPr>
          <w:rFonts w:ascii="Arial" w:hAnsi="Arial" w:cs="Arial"/>
          <w:sz w:val="24"/>
          <w:szCs w:val="24"/>
        </w:rPr>
        <w:t xml:space="preserve"> pel</w:t>
      </w:r>
      <w:r w:rsidR="00F929F6">
        <w:rPr>
          <w:rFonts w:ascii="Arial" w:hAnsi="Arial" w:cs="Arial"/>
          <w:sz w:val="24"/>
          <w:szCs w:val="24"/>
        </w:rPr>
        <w:t xml:space="preserve">os riscos de: </w:t>
      </w:r>
      <w:r>
        <w:rPr>
          <w:rFonts w:ascii="Arial" w:hAnsi="Arial" w:cs="Arial"/>
          <w:sz w:val="24"/>
          <w:szCs w:val="24"/>
        </w:rPr>
        <w:t xml:space="preserve">violação da imagem, da privacidade e da intimidade; privação da convivência comunitária e familiar; evasão escolar e comprometimento do rendimento educativo; dependência tecnológica; submissão a fatores estressores e a transtornos, mentais e cognitivos, decorrentes da interação midiática, etc. </w:t>
      </w:r>
    </w:p>
    <w:p w14:paraId="3F4BD1A2" w14:textId="6C86B1E7" w:rsidR="00061683" w:rsidRDefault="00180BBD" w:rsidP="00AF034D">
      <w:pPr>
        <w:spacing w:after="0" w:line="240" w:lineRule="auto"/>
        <w:ind w:firstLine="709"/>
        <w:jc w:val="both"/>
        <w:rPr>
          <w:rFonts w:ascii="Arial" w:hAnsi="Arial" w:cs="Arial"/>
          <w:sz w:val="24"/>
          <w:szCs w:val="24"/>
        </w:rPr>
      </w:pPr>
      <w:r>
        <w:rPr>
          <w:rFonts w:ascii="Arial" w:hAnsi="Arial" w:cs="Arial"/>
          <w:sz w:val="24"/>
          <w:szCs w:val="24"/>
        </w:rPr>
        <w:t xml:space="preserve"> </w:t>
      </w:r>
    </w:p>
    <w:p w14:paraId="1BC50457" w14:textId="3278BAFF" w:rsidR="00010E33" w:rsidRPr="00010E33" w:rsidRDefault="00010E33" w:rsidP="005E0AA8">
      <w:pPr>
        <w:spacing w:after="0" w:line="240" w:lineRule="auto"/>
        <w:ind w:firstLine="709"/>
        <w:jc w:val="both"/>
        <w:rPr>
          <w:rFonts w:ascii="Arial" w:hAnsi="Arial" w:cs="Arial"/>
          <w:b/>
          <w:bCs/>
          <w:sz w:val="24"/>
          <w:szCs w:val="24"/>
        </w:rPr>
      </w:pPr>
      <w:r w:rsidRPr="00010E33">
        <w:rPr>
          <w:rFonts w:ascii="Arial" w:hAnsi="Arial" w:cs="Arial"/>
          <w:b/>
          <w:bCs/>
          <w:sz w:val="24"/>
          <w:szCs w:val="24"/>
        </w:rPr>
        <w:t>R</w:t>
      </w:r>
      <w:r w:rsidR="009E54B0" w:rsidRPr="00010E33">
        <w:rPr>
          <w:rFonts w:ascii="Arial" w:hAnsi="Arial" w:cs="Arial"/>
          <w:b/>
          <w:bCs/>
          <w:sz w:val="24"/>
          <w:szCs w:val="24"/>
        </w:rPr>
        <w:t>eferências</w:t>
      </w:r>
    </w:p>
    <w:p w14:paraId="6A9FF88B" w14:textId="77777777" w:rsidR="00DB05BC" w:rsidRDefault="00DB05BC" w:rsidP="00DB05BC">
      <w:pPr>
        <w:pStyle w:val="style11"/>
        <w:tabs>
          <w:tab w:val="left" w:pos="3240"/>
        </w:tabs>
        <w:spacing w:before="0" w:beforeAutospacing="0" w:after="0" w:afterAutospacing="0"/>
        <w:jc w:val="both"/>
        <w:rPr>
          <w:rFonts w:ascii="Arial" w:hAnsi="Arial" w:cs="Arial"/>
          <w:color w:val="000000"/>
        </w:rPr>
      </w:pPr>
    </w:p>
    <w:p w14:paraId="749AD1EA" w14:textId="56ED59EF" w:rsidR="00DB05BC" w:rsidRPr="00467035" w:rsidRDefault="00DB05BC" w:rsidP="00DB05BC">
      <w:pPr>
        <w:pStyle w:val="style11"/>
        <w:tabs>
          <w:tab w:val="left" w:pos="3240"/>
        </w:tabs>
        <w:spacing w:before="0" w:beforeAutospacing="0" w:after="0" w:afterAutospacing="0"/>
        <w:jc w:val="both"/>
        <w:rPr>
          <w:rFonts w:ascii="Arial" w:hAnsi="Arial" w:cs="Arial"/>
          <w:color w:val="000000"/>
          <w:sz w:val="23"/>
          <w:szCs w:val="23"/>
        </w:rPr>
      </w:pPr>
      <w:r w:rsidRPr="00467035">
        <w:rPr>
          <w:rFonts w:ascii="Arial" w:hAnsi="Arial" w:cs="Arial"/>
          <w:color w:val="000000"/>
          <w:sz w:val="23"/>
          <w:szCs w:val="23"/>
        </w:rPr>
        <w:t xml:space="preserve">ARIÈS, Philippe. </w:t>
      </w:r>
      <w:r w:rsidRPr="00467035">
        <w:rPr>
          <w:rFonts w:ascii="Arial" w:hAnsi="Arial" w:cs="Arial"/>
          <w:b/>
          <w:bCs/>
          <w:color w:val="000000"/>
          <w:sz w:val="23"/>
          <w:szCs w:val="23"/>
        </w:rPr>
        <w:t>História social da criança e da família</w:t>
      </w:r>
      <w:r w:rsidRPr="00467035">
        <w:rPr>
          <w:rFonts w:ascii="Arial" w:hAnsi="Arial" w:cs="Arial"/>
          <w:color w:val="000000"/>
          <w:sz w:val="23"/>
          <w:szCs w:val="23"/>
        </w:rPr>
        <w:t>. 3 ed. Rio de. Janeiro: LTC, 2021.</w:t>
      </w:r>
    </w:p>
    <w:p w14:paraId="06437FF7" w14:textId="77777777" w:rsidR="00010E33" w:rsidRPr="00467035" w:rsidRDefault="00010E33" w:rsidP="00010E33">
      <w:pPr>
        <w:spacing w:after="0" w:line="240" w:lineRule="auto"/>
        <w:jc w:val="both"/>
        <w:rPr>
          <w:rFonts w:ascii="Arial" w:hAnsi="Arial" w:cs="Arial"/>
          <w:sz w:val="23"/>
          <w:szCs w:val="23"/>
        </w:rPr>
      </w:pPr>
    </w:p>
    <w:p w14:paraId="4ABA7A50" w14:textId="08F69F72" w:rsidR="00164C24" w:rsidRPr="00467035" w:rsidRDefault="00164C24" w:rsidP="00010E33">
      <w:pPr>
        <w:spacing w:after="0" w:line="240" w:lineRule="auto"/>
        <w:jc w:val="both"/>
        <w:rPr>
          <w:rFonts w:ascii="Arial" w:hAnsi="Arial" w:cs="Arial"/>
          <w:sz w:val="23"/>
          <w:szCs w:val="23"/>
        </w:rPr>
      </w:pPr>
      <w:r w:rsidRPr="00467035">
        <w:rPr>
          <w:rFonts w:ascii="Arial" w:hAnsi="Arial" w:cs="Arial"/>
          <w:sz w:val="23"/>
          <w:szCs w:val="23"/>
        </w:rPr>
        <w:t xml:space="preserve">BRASIL. Ministério dos Direitos Humanos. </w:t>
      </w:r>
      <w:r w:rsidRPr="00467035">
        <w:rPr>
          <w:rFonts w:ascii="Arial" w:hAnsi="Arial" w:cs="Arial"/>
          <w:b/>
          <w:bCs/>
          <w:sz w:val="23"/>
          <w:szCs w:val="23"/>
        </w:rPr>
        <w:t>Relatório comitê consultivo para formulação de proposta de metodologia e fluxo centralizado de recepção de denúncias de crimes digitais contra crianças e adolescentes</w:t>
      </w:r>
      <w:r w:rsidRPr="00467035">
        <w:rPr>
          <w:rFonts w:ascii="Arial" w:hAnsi="Arial" w:cs="Arial"/>
          <w:sz w:val="23"/>
          <w:szCs w:val="23"/>
        </w:rPr>
        <w:t>.</w:t>
      </w:r>
      <w:r w:rsidR="007064C6" w:rsidRPr="00467035">
        <w:rPr>
          <w:rFonts w:ascii="Arial" w:hAnsi="Arial" w:cs="Arial"/>
          <w:sz w:val="23"/>
          <w:szCs w:val="23"/>
        </w:rPr>
        <w:t xml:space="preserve"> </w:t>
      </w:r>
      <w:r w:rsidR="004342F4" w:rsidRPr="00467035">
        <w:rPr>
          <w:rFonts w:ascii="Arial" w:hAnsi="Arial" w:cs="Arial"/>
          <w:sz w:val="23"/>
          <w:szCs w:val="23"/>
        </w:rPr>
        <w:t xml:space="preserve">Disponível em: </w:t>
      </w:r>
      <w:hyperlink r:id="rId10" w:history="1">
        <w:r w:rsidR="004342F4" w:rsidRPr="00467035">
          <w:rPr>
            <w:rStyle w:val="Hyperlink"/>
            <w:rFonts w:ascii="Arial" w:hAnsi="Arial" w:cs="Arial"/>
            <w:sz w:val="23"/>
            <w:szCs w:val="23"/>
          </w:rPr>
          <w:t>https://www.gov.br/mj/pt-br/assuntos/arquivos-imprensa/sedigi/relatorio_comite_denuncia.pdf</w:t>
        </w:r>
      </w:hyperlink>
      <w:r w:rsidR="004342F4" w:rsidRPr="00467035">
        <w:rPr>
          <w:rFonts w:ascii="Arial" w:hAnsi="Arial" w:cs="Arial"/>
          <w:sz w:val="23"/>
          <w:szCs w:val="23"/>
        </w:rPr>
        <w:t>.</w:t>
      </w:r>
      <w:r w:rsidR="00507FBE" w:rsidRPr="00467035">
        <w:rPr>
          <w:rFonts w:ascii="Arial" w:hAnsi="Arial" w:cs="Arial"/>
          <w:sz w:val="23"/>
          <w:szCs w:val="23"/>
        </w:rPr>
        <w:t xml:space="preserve"> Brasília. 2025. </w:t>
      </w:r>
      <w:r w:rsidR="004342F4" w:rsidRPr="00467035">
        <w:rPr>
          <w:rFonts w:ascii="Arial" w:hAnsi="Arial" w:cs="Arial"/>
          <w:sz w:val="23"/>
          <w:szCs w:val="23"/>
        </w:rPr>
        <w:t xml:space="preserve"> Capturado em</w:t>
      </w:r>
      <w:r w:rsidR="007064C6" w:rsidRPr="00467035">
        <w:rPr>
          <w:rFonts w:ascii="Arial" w:hAnsi="Arial" w:cs="Arial"/>
          <w:sz w:val="23"/>
          <w:szCs w:val="23"/>
        </w:rPr>
        <w:t xml:space="preserve"> 05.abril.2026.</w:t>
      </w:r>
    </w:p>
    <w:p w14:paraId="7D271B30" w14:textId="77777777" w:rsidR="00CE5D9F" w:rsidRPr="00467035" w:rsidRDefault="00CE5D9F" w:rsidP="003900DD">
      <w:pPr>
        <w:jc w:val="both"/>
        <w:rPr>
          <w:rFonts w:ascii="Arial" w:hAnsi="Arial" w:cs="Arial"/>
          <w:sz w:val="23"/>
          <w:szCs w:val="23"/>
        </w:rPr>
      </w:pPr>
    </w:p>
    <w:p w14:paraId="7D0A9655" w14:textId="290698F8" w:rsidR="003900DD" w:rsidRPr="00467035" w:rsidRDefault="003900DD" w:rsidP="003900DD">
      <w:pPr>
        <w:jc w:val="both"/>
        <w:rPr>
          <w:rFonts w:ascii="Arial" w:hAnsi="Arial" w:cs="Arial"/>
          <w:sz w:val="23"/>
          <w:szCs w:val="23"/>
        </w:rPr>
      </w:pPr>
      <w:r w:rsidRPr="00467035">
        <w:rPr>
          <w:rFonts w:ascii="Arial" w:hAnsi="Arial" w:cs="Arial"/>
          <w:sz w:val="23"/>
          <w:szCs w:val="23"/>
        </w:rPr>
        <w:t xml:space="preserve">CARTA CAPITAL. </w:t>
      </w:r>
      <w:r w:rsidRPr="00467035">
        <w:rPr>
          <w:rFonts w:ascii="Arial" w:hAnsi="Arial" w:cs="Arial"/>
          <w:b/>
          <w:bCs/>
          <w:sz w:val="23"/>
          <w:szCs w:val="23"/>
        </w:rPr>
        <w:t>Discursos</w:t>
      </w:r>
      <w:r w:rsidRPr="00467035">
        <w:rPr>
          <w:rFonts w:ascii="Arial" w:hAnsi="Arial" w:cs="Arial"/>
          <w:sz w:val="23"/>
          <w:szCs w:val="23"/>
        </w:rPr>
        <w:t xml:space="preserve">. Nelson Mandela. Reprodução de excerto. Carta Capital [site jornalístico]. 14.5.2019. Disponível em: </w:t>
      </w:r>
      <w:hyperlink r:id="rId11" w:history="1">
        <w:r w:rsidRPr="00467035">
          <w:rPr>
            <w:rStyle w:val="Hyperlink"/>
            <w:rFonts w:ascii="Arial" w:hAnsi="Arial" w:cs="Arial"/>
            <w:sz w:val="23"/>
            <w:szCs w:val="23"/>
          </w:rPr>
          <w:t>https://www.cartacapital.com.br/opiniao/desprotecao-a-infancia-a-revelacao-nitida-de-uma-alma-perversa/</w:t>
        </w:r>
      </w:hyperlink>
      <w:r w:rsidRPr="00467035">
        <w:rPr>
          <w:rFonts w:ascii="Arial" w:hAnsi="Arial" w:cs="Arial"/>
          <w:sz w:val="23"/>
          <w:szCs w:val="23"/>
        </w:rPr>
        <w:t xml:space="preserve"> Capturado em: 25.abri.2024.</w:t>
      </w:r>
    </w:p>
    <w:p w14:paraId="73E23F0F" w14:textId="77777777" w:rsidR="00CE5D9F" w:rsidRPr="00467035" w:rsidRDefault="00CE5D9F" w:rsidP="00CE5D9F">
      <w:pPr>
        <w:pStyle w:val="style11"/>
        <w:tabs>
          <w:tab w:val="left" w:pos="3240"/>
        </w:tabs>
        <w:jc w:val="both"/>
        <w:rPr>
          <w:rFonts w:ascii="Arial" w:hAnsi="Arial" w:cs="Arial"/>
          <w:sz w:val="23"/>
          <w:szCs w:val="23"/>
        </w:rPr>
      </w:pPr>
      <w:r w:rsidRPr="00467035">
        <w:rPr>
          <w:rFonts w:ascii="Arial" w:hAnsi="Arial" w:cs="Arial"/>
          <w:sz w:val="23"/>
          <w:szCs w:val="23"/>
        </w:rPr>
        <w:t xml:space="preserve">CARVILLE, Olivia. </w:t>
      </w:r>
      <w:r w:rsidRPr="00467035">
        <w:rPr>
          <w:rFonts w:ascii="Arial" w:hAnsi="Arial" w:cs="Arial"/>
          <w:b/>
          <w:bCs/>
          <w:sz w:val="23"/>
          <w:szCs w:val="23"/>
        </w:rPr>
        <w:t xml:space="preserve">Ela enfrentou as redes sociais nos tribunais dos EUA e venceu. </w:t>
      </w:r>
      <w:r w:rsidRPr="00467035">
        <w:rPr>
          <w:rFonts w:ascii="Arial" w:hAnsi="Arial" w:cs="Arial"/>
          <w:sz w:val="23"/>
          <w:szCs w:val="23"/>
        </w:rPr>
        <w:t xml:space="preserve">O Globo. Rio de Janeiro, </w:t>
      </w:r>
      <w:r w:rsidRPr="00467035">
        <w:rPr>
          <w:rFonts w:ascii="Arial" w:hAnsi="Arial" w:cs="Arial"/>
          <w:sz w:val="23"/>
          <w:szCs w:val="23"/>
        </w:rPr>
        <w:t>4.jul.2026</w:t>
      </w:r>
      <w:r w:rsidRPr="00467035">
        <w:rPr>
          <w:rFonts w:ascii="Arial" w:hAnsi="Arial" w:cs="Arial"/>
          <w:sz w:val="23"/>
          <w:szCs w:val="23"/>
        </w:rPr>
        <w:t>. Caderno Economia, p. 14.</w:t>
      </w:r>
    </w:p>
    <w:p w14:paraId="11F23B37" w14:textId="70444622" w:rsidR="00010E33" w:rsidRPr="00467035" w:rsidRDefault="00010E33" w:rsidP="00010E33">
      <w:pPr>
        <w:spacing w:after="0" w:line="240" w:lineRule="auto"/>
        <w:jc w:val="both"/>
        <w:rPr>
          <w:rFonts w:ascii="Arial" w:hAnsi="Arial" w:cs="Arial"/>
          <w:sz w:val="23"/>
          <w:szCs w:val="23"/>
        </w:rPr>
      </w:pPr>
      <w:r w:rsidRPr="00467035">
        <w:rPr>
          <w:rFonts w:ascii="Arial" w:hAnsi="Arial" w:cs="Arial"/>
          <w:sz w:val="23"/>
          <w:szCs w:val="23"/>
        </w:rPr>
        <w:t xml:space="preserve">CGI-BR – COMITÊ GESTOR DA INTERNET NO BRASIL. </w:t>
      </w:r>
      <w:r w:rsidRPr="00467035">
        <w:rPr>
          <w:rFonts w:ascii="Arial" w:hAnsi="Arial" w:cs="Arial"/>
          <w:b/>
          <w:bCs/>
          <w:sz w:val="23"/>
          <w:szCs w:val="23"/>
        </w:rPr>
        <w:t>Pesquisa sobre o uso da internet por crianças e adolescentes no Brasil</w:t>
      </w:r>
      <w:r w:rsidRPr="00467035">
        <w:rPr>
          <w:rFonts w:ascii="Arial" w:hAnsi="Arial" w:cs="Arial"/>
          <w:sz w:val="23"/>
          <w:szCs w:val="23"/>
        </w:rPr>
        <w:t>: TIC Kids Online Brasil 2024 [livro eletrônico]. Núcleo de Informação e Coordenação do Ponto BR. São Paulo: Comitê Gestor da Internet do Brasil, 2025.</w:t>
      </w:r>
    </w:p>
    <w:p w14:paraId="2AA7DBDD" w14:textId="0E847DE1" w:rsidR="00136B01" w:rsidRPr="00467035" w:rsidRDefault="00136B01" w:rsidP="00136B01">
      <w:pPr>
        <w:pStyle w:val="style11"/>
        <w:tabs>
          <w:tab w:val="left" w:pos="3240"/>
        </w:tabs>
        <w:spacing w:after="0"/>
        <w:jc w:val="both"/>
        <w:rPr>
          <w:rFonts w:ascii="Arial" w:hAnsi="Arial" w:cs="Arial"/>
          <w:color w:val="000000"/>
          <w:sz w:val="23"/>
          <w:szCs w:val="23"/>
        </w:rPr>
      </w:pPr>
      <w:r w:rsidRPr="00467035">
        <w:rPr>
          <w:rFonts w:ascii="Arial" w:hAnsi="Arial" w:cs="Arial"/>
          <w:color w:val="000000"/>
          <w:sz w:val="23"/>
          <w:szCs w:val="23"/>
        </w:rPr>
        <w:t xml:space="preserve">MOTA, Fabiana Dantas Soares Alves da; PALMEIRA SOBRINHO, Zéu (Orgs.). </w:t>
      </w:r>
      <w:r w:rsidRPr="00467035">
        <w:rPr>
          <w:rFonts w:ascii="Arial" w:hAnsi="Arial" w:cs="Arial"/>
          <w:b/>
          <w:bCs/>
          <w:color w:val="000000"/>
          <w:sz w:val="23"/>
          <w:szCs w:val="23"/>
        </w:rPr>
        <w:t xml:space="preserve">Trabalho infantil e pandemia: </w:t>
      </w:r>
      <w:r w:rsidRPr="00467035">
        <w:rPr>
          <w:rFonts w:ascii="Arial" w:hAnsi="Arial" w:cs="Arial"/>
          <w:color w:val="000000"/>
          <w:sz w:val="23"/>
          <w:szCs w:val="23"/>
        </w:rPr>
        <w:t>diagnóstico e estratégias de combate (e-book). EJUD/NETIN;  Natal: Tribunal Regional do Trabalho da 21ª Região, 2020.</w:t>
      </w:r>
    </w:p>
    <w:p w14:paraId="319CC641" w14:textId="2EBC1069" w:rsidR="00136B01" w:rsidRPr="00467035" w:rsidRDefault="00136B01" w:rsidP="00136B01">
      <w:pPr>
        <w:pStyle w:val="style11"/>
        <w:tabs>
          <w:tab w:val="left" w:pos="3240"/>
        </w:tabs>
        <w:spacing w:before="0" w:beforeAutospacing="0" w:after="0" w:afterAutospacing="0"/>
        <w:jc w:val="both"/>
        <w:rPr>
          <w:rFonts w:ascii="Arial" w:hAnsi="Arial" w:cs="Arial"/>
          <w:color w:val="000000"/>
          <w:sz w:val="23"/>
          <w:szCs w:val="23"/>
        </w:rPr>
      </w:pPr>
      <w:r w:rsidRPr="00467035">
        <w:rPr>
          <w:rFonts w:ascii="Arial" w:hAnsi="Arial" w:cs="Arial"/>
          <w:bCs/>
          <w:color w:val="000000"/>
          <w:sz w:val="23"/>
          <w:szCs w:val="23"/>
        </w:rPr>
        <w:t>PALMEIRA SOBRINHO, Zéu</w:t>
      </w:r>
      <w:r w:rsidRPr="00467035">
        <w:rPr>
          <w:rFonts w:ascii="Arial" w:hAnsi="Arial" w:cs="Arial"/>
          <w:b/>
          <w:color w:val="000000"/>
          <w:sz w:val="23"/>
          <w:szCs w:val="23"/>
        </w:rPr>
        <w:t>.</w:t>
      </w:r>
      <w:r w:rsidRPr="00467035">
        <w:rPr>
          <w:rFonts w:ascii="Arial" w:hAnsi="Arial" w:cs="Arial"/>
          <w:color w:val="000000"/>
          <w:sz w:val="23"/>
          <w:szCs w:val="23"/>
        </w:rPr>
        <w:t xml:space="preserve"> </w:t>
      </w:r>
      <w:r w:rsidRPr="00467035">
        <w:rPr>
          <w:rFonts w:ascii="Arial" w:hAnsi="Arial" w:cs="Arial"/>
          <w:b/>
          <w:color w:val="000000"/>
          <w:sz w:val="23"/>
          <w:szCs w:val="23"/>
        </w:rPr>
        <w:t>Trabalho infantil</w:t>
      </w:r>
      <w:r w:rsidRPr="00467035">
        <w:rPr>
          <w:rFonts w:ascii="Arial" w:hAnsi="Arial" w:cs="Arial"/>
          <w:color w:val="000000"/>
          <w:sz w:val="23"/>
          <w:szCs w:val="23"/>
        </w:rPr>
        <w:t>: a inclusão excludente. Natal-RN: NETIN/Queima-Bucha, 2025.</w:t>
      </w:r>
    </w:p>
    <w:p w14:paraId="19950D95" w14:textId="77777777" w:rsidR="003900DD" w:rsidRPr="00467035" w:rsidRDefault="003900DD" w:rsidP="003900DD">
      <w:pPr>
        <w:pStyle w:val="style11"/>
        <w:tabs>
          <w:tab w:val="left" w:pos="3240"/>
        </w:tabs>
        <w:spacing w:before="0" w:beforeAutospacing="0" w:after="0" w:afterAutospacing="0"/>
        <w:jc w:val="both"/>
        <w:rPr>
          <w:rFonts w:ascii="Arial" w:hAnsi="Arial" w:cs="Arial"/>
          <w:color w:val="000000"/>
          <w:sz w:val="23"/>
          <w:szCs w:val="23"/>
        </w:rPr>
      </w:pPr>
    </w:p>
    <w:p w14:paraId="0F34A20E" w14:textId="4274E57F" w:rsidR="003900DD" w:rsidRPr="00467035" w:rsidRDefault="003900DD" w:rsidP="003900DD">
      <w:pPr>
        <w:pStyle w:val="style11"/>
        <w:tabs>
          <w:tab w:val="left" w:pos="3240"/>
        </w:tabs>
        <w:spacing w:before="0" w:beforeAutospacing="0" w:after="0" w:afterAutospacing="0"/>
        <w:jc w:val="both"/>
        <w:rPr>
          <w:rFonts w:ascii="Arial" w:hAnsi="Arial" w:cs="Arial"/>
          <w:color w:val="000000"/>
          <w:sz w:val="23"/>
          <w:szCs w:val="23"/>
        </w:rPr>
      </w:pPr>
      <w:r w:rsidRPr="00467035">
        <w:rPr>
          <w:rFonts w:ascii="Arial" w:hAnsi="Arial" w:cs="Arial"/>
          <w:color w:val="000000"/>
          <w:sz w:val="23"/>
          <w:szCs w:val="23"/>
        </w:rPr>
        <w:t xml:space="preserve">SATYARTHI, Kailash. </w:t>
      </w:r>
      <w:r w:rsidRPr="00467035">
        <w:rPr>
          <w:rFonts w:ascii="Arial" w:hAnsi="Arial" w:cs="Arial"/>
          <w:b/>
          <w:bCs/>
          <w:color w:val="000000"/>
          <w:sz w:val="23"/>
          <w:szCs w:val="23"/>
        </w:rPr>
        <w:t>Every child matters</w:t>
      </w:r>
      <w:r w:rsidRPr="00467035">
        <w:rPr>
          <w:rFonts w:ascii="Arial" w:hAnsi="Arial" w:cs="Arial"/>
          <w:color w:val="000000"/>
          <w:sz w:val="23"/>
          <w:szCs w:val="23"/>
        </w:rPr>
        <w:t xml:space="preserve">. New Delhi (Índia): Prabhat Prakashan Pvt. Ltd, 2018. </w:t>
      </w:r>
    </w:p>
    <w:p w14:paraId="7139AF8D" w14:textId="77777777" w:rsidR="003900DD" w:rsidRPr="00467035" w:rsidRDefault="003900DD" w:rsidP="003900DD">
      <w:pPr>
        <w:pStyle w:val="style11"/>
        <w:tabs>
          <w:tab w:val="left" w:pos="3240"/>
        </w:tabs>
        <w:spacing w:before="0" w:beforeAutospacing="0" w:after="0" w:afterAutospacing="0"/>
        <w:jc w:val="both"/>
        <w:rPr>
          <w:rFonts w:ascii="Arial" w:hAnsi="Arial" w:cs="Arial"/>
          <w:sz w:val="23"/>
          <w:szCs w:val="23"/>
        </w:rPr>
      </w:pPr>
      <w:r w:rsidRPr="00467035">
        <w:rPr>
          <w:rFonts w:ascii="Arial" w:hAnsi="Arial" w:cs="Arial"/>
          <w:sz w:val="23"/>
          <w:szCs w:val="23"/>
        </w:rPr>
        <w:t xml:space="preserve">__________. </w:t>
      </w:r>
      <w:r w:rsidRPr="00467035">
        <w:rPr>
          <w:rFonts w:ascii="Arial" w:hAnsi="Arial" w:cs="Arial"/>
          <w:b/>
          <w:bCs/>
          <w:sz w:val="23"/>
          <w:szCs w:val="23"/>
        </w:rPr>
        <w:t>Let’s march</w:t>
      </w:r>
      <w:r w:rsidRPr="00467035">
        <w:rPr>
          <w:rFonts w:ascii="Arial" w:hAnsi="Arial" w:cs="Arial"/>
          <w:sz w:val="23"/>
          <w:szCs w:val="23"/>
        </w:rPr>
        <w:t xml:space="preserve"> (Vamos marchar)</w:t>
      </w:r>
      <w:r w:rsidRPr="00467035">
        <w:rPr>
          <w:rFonts w:ascii="Arial" w:hAnsi="Arial" w:cs="Arial"/>
          <w:b/>
          <w:bCs/>
          <w:sz w:val="23"/>
          <w:szCs w:val="23"/>
        </w:rPr>
        <w:t xml:space="preserve">. </w:t>
      </w:r>
      <w:r w:rsidRPr="00467035">
        <w:rPr>
          <w:rFonts w:ascii="Arial" w:hAnsi="Arial" w:cs="Arial"/>
          <w:sz w:val="23"/>
          <w:szCs w:val="23"/>
        </w:rPr>
        <w:t xml:space="preserve"> Palestra proferida por ocasião do recebimento do Prêmio Nobel da Paz, Oslo (Noruega), 10 de dezembro de 2014. Disponível em:</w:t>
      </w:r>
      <w:r w:rsidRPr="00467035">
        <w:rPr>
          <w:rFonts w:ascii="Arial" w:hAnsi="Arial" w:cs="Arial"/>
          <w:b/>
          <w:bCs/>
          <w:sz w:val="23"/>
          <w:szCs w:val="23"/>
        </w:rPr>
        <w:t xml:space="preserve"> </w:t>
      </w:r>
      <w:hyperlink r:id="rId12" w:history="1">
        <w:r w:rsidRPr="00467035">
          <w:rPr>
            <w:rStyle w:val="Hyperlink"/>
            <w:rFonts w:ascii="Arial" w:hAnsi="Arial" w:cs="Arial"/>
            <w:b/>
            <w:bCs/>
            <w:sz w:val="23"/>
            <w:szCs w:val="23"/>
          </w:rPr>
          <w:t>https://www.nobelprize.org/prizes/peace/2014/satyarthi/lecture/</w:t>
        </w:r>
      </w:hyperlink>
      <w:r w:rsidRPr="00467035">
        <w:rPr>
          <w:rFonts w:ascii="Arial" w:hAnsi="Arial" w:cs="Arial"/>
          <w:b/>
          <w:bCs/>
          <w:sz w:val="23"/>
          <w:szCs w:val="23"/>
        </w:rPr>
        <w:t xml:space="preserve"> </w:t>
      </w:r>
      <w:r w:rsidRPr="00467035">
        <w:rPr>
          <w:rFonts w:ascii="Arial" w:hAnsi="Arial" w:cs="Arial"/>
          <w:sz w:val="23"/>
          <w:szCs w:val="23"/>
        </w:rPr>
        <w:t>Capturado em: 05.jan.2025.</w:t>
      </w:r>
    </w:p>
    <w:p w14:paraId="5651ED3E" w14:textId="126F22B1" w:rsidR="00F94FE9" w:rsidRPr="00467035" w:rsidRDefault="00FA3831" w:rsidP="00F94FE9">
      <w:pPr>
        <w:pStyle w:val="style11"/>
        <w:tabs>
          <w:tab w:val="left" w:pos="3240"/>
        </w:tabs>
        <w:spacing w:after="0"/>
        <w:jc w:val="both"/>
        <w:rPr>
          <w:rFonts w:ascii="Arial" w:hAnsi="Arial" w:cs="Arial"/>
          <w:color w:val="000000"/>
          <w:sz w:val="23"/>
          <w:szCs w:val="23"/>
        </w:rPr>
      </w:pPr>
      <w:r w:rsidRPr="00467035">
        <w:rPr>
          <w:rFonts w:ascii="Arial" w:hAnsi="Arial" w:cs="Arial"/>
          <w:color w:val="000000"/>
          <w:sz w:val="23"/>
          <w:szCs w:val="23"/>
        </w:rPr>
        <w:t xml:space="preserve">UNICEF – Fundo </w:t>
      </w:r>
      <w:r w:rsidR="00CB3515" w:rsidRPr="00467035">
        <w:rPr>
          <w:rFonts w:ascii="Arial" w:hAnsi="Arial" w:cs="Arial"/>
          <w:color w:val="000000"/>
          <w:sz w:val="23"/>
          <w:szCs w:val="23"/>
        </w:rPr>
        <w:t xml:space="preserve">das Nações Unidas para a Infância. </w:t>
      </w:r>
      <w:r w:rsidR="00F94FE9" w:rsidRPr="00467035">
        <w:rPr>
          <w:rFonts w:ascii="Arial" w:hAnsi="Arial" w:cs="Arial"/>
          <w:color w:val="000000"/>
          <w:sz w:val="23"/>
          <w:szCs w:val="23"/>
        </w:rPr>
        <w:t>Disrupting Harm in Brazil:</w:t>
      </w:r>
      <w:r w:rsidR="00DB7639" w:rsidRPr="00467035">
        <w:rPr>
          <w:rFonts w:ascii="Arial" w:hAnsi="Arial" w:cs="Arial"/>
          <w:color w:val="000000"/>
          <w:sz w:val="23"/>
          <w:szCs w:val="23"/>
        </w:rPr>
        <w:t xml:space="preserve"> Evidências sobre exploração e abuso sexual infantil facilitados pela tecnologia</w:t>
      </w:r>
      <w:r w:rsidR="00E7709F" w:rsidRPr="00467035">
        <w:rPr>
          <w:rFonts w:ascii="Arial" w:hAnsi="Arial" w:cs="Arial"/>
          <w:color w:val="000000"/>
          <w:sz w:val="23"/>
          <w:szCs w:val="23"/>
        </w:rPr>
        <w:t>.</w:t>
      </w:r>
      <w:r w:rsidR="00294B6B" w:rsidRPr="00467035">
        <w:rPr>
          <w:rFonts w:ascii="Arial" w:hAnsi="Arial" w:cs="Arial"/>
          <w:color w:val="000000"/>
          <w:sz w:val="23"/>
          <w:szCs w:val="23"/>
        </w:rPr>
        <w:t xml:space="preserve"> 2026.</w:t>
      </w:r>
      <w:r w:rsidR="00E7709F" w:rsidRPr="00467035">
        <w:rPr>
          <w:rFonts w:ascii="Arial" w:hAnsi="Arial" w:cs="Arial"/>
          <w:color w:val="000000"/>
          <w:sz w:val="23"/>
          <w:szCs w:val="23"/>
        </w:rPr>
        <w:t xml:space="preserve"> Disponível em: </w:t>
      </w:r>
      <w:hyperlink r:id="rId13" w:history="1">
        <w:r w:rsidR="00294B6B" w:rsidRPr="00467035">
          <w:rPr>
            <w:rStyle w:val="Hyperlink"/>
            <w:rFonts w:ascii="Arial" w:hAnsi="Arial" w:cs="Arial"/>
            <w:sz w:val="23"/>
            <w:szCs w:val="23"/>
          </w:rPr>
          <w:t>https://www.unicef.org/brazil/relatorios/disrupting-harm-brazil-2026</w:t>
        </w:r>
      </w:hyperlink>
      <w:r w:rsidR="00294B6B" w:rsidRPr="00467035">
        <w:rPr>
          <w:rFonts w:ascii="Arial" w:hAnsi="Arial" w:cs="Arial"/>
          <w:color w:val="000000"/>
          <w:sz w:val="23"/>
          <w:szCs w:val="23"/>
        </w:rPr>
        <w:t xml:space="preserve">. Capturado em: 30.jun.2026. </w:t>
      </w:r>
    </w:p>
    <w:p w14:paraId="680E77E2" w14:textId="7E54B25C" w:rsidR="00D6381C" w:rsidRPr="00467035" w:rsidRDefault="0096505D" w:rsidP="0096505D">
      <w:pPr>
        <w:pStyle w:val="style11"/>
        <w:tabs>
          <w:tab w:val="left" w:pos="3240"/>
        </w:tabs>
        <w:spacing w:after="0"/>
        <w:jc w:val="both"/>
        <w:rPr>
          <w:rFonts w:ascii="Arial" w:hAnsi="Arial" w:cs="Arial"/>
          <w:color w:val="000000"/>
          <w:sz w:val="23"/>
          <w:szCs w:val="23"/>
        </w:rPr>
      </w:pPr>
      <w:r w:rsidRPr="00467035">
        <w:rPr>
          <w:rFonts w:ascii="Arial" w:hAnsi="Arial" w:cs="Arial"/>
          <w:color w:val="000000"/>
          <w:sz w:val="23"/>
          <w:szCs w:val="23"/>
        </w:rPr>
        <w:lastRenderedPageBreak/>
        <w:t xml:space="preserve"> </w:t>
      </w:r>
      <w:r w:rsidR="00D6381C" w:rsidRPr="00467035">
        <w:rPr>
          <w:rFonts w:ascii="Arial" w:hAnsi="Arial" w:cs="Arial"/>
          <w:color w:val="000000"/>
          <w:sz w:val="23"/>
          <w:szCs w:val="23"/>
        </w:rPr>
        <w:t xml:space="preserve">UOL News. </w:t>
      </w:r>
      <w:r w:rsidR="00341864" w:rsidRPr="00467035">
        <w:rPr>
          <w:rFonts w:ascii="Arial" w:hAnsi="Arial" w:cs="Arial"/>
          <w:b/>
          <w:bCs/>
          <w:color w:val="000000"/>
          <w:sz w:val="23"/>
          <w:szCs w:val="23"/>
        </w:rPr>
        <w:t>Justiça dos EUA condena Google e Meta em processo por vício em redes sociais</w:t>
      </w:r>
      <w:r w:rsidR="00341864" w:rsidRPr="00467035">
        <w:rPr>
          <w:rFonts w:ascii="Arial" w:hAnsi="Arial" w:cs="Arial"/>
          <w:b/>
          <w:bCs/>
          <w:color w:val="000000"/>
          <w:sz w:val="23"/>
          <w:szCs w:val="23"/>
        </w:rPr>
        <w:t xml:space="preserve">. </w:t>
      </w:r>
      <w:r w:rsidR="00341864" w:rsidRPr="00467035">
        <w:rPr>
          <w:rFonts w:ascii="Arial" w:hAnsi="Arial" w:cs="Arial"/>
          <w:color w:val="000000"/>
          <w:sz w:val="23"/>
          <w:szCs w:val="23"/>
        </w:rPr>
        <w:t>25.mar.2026</w:t>
      </w:r>
      <w:r w:rsidRPr="00467035">
        <w:rPr>
          <w:rFonts w:ascii="Arial" w:hAnsi="Arial" w:cs="Arial"/>
          <w:color w:val="000000"/>
          <w:sz w:val="23"/>
          <w:szCs w:val="23"/>
        </w:rPr>
        <w:t xml:space="preserve">. Disponível em: </w:t>
      </w:r>
      <w:hyperlink r:id="rId14" w:history="1">
        <w:r w:rsidRPr="00467035">
          <w:rPr>
            <w:rStyle w:val="Hyperlink"/>
            <w:rFonts w:ascii="Arial" w:hAnsi="Arial" w:cs="Arial"/>
            <w:sz w:val="23"/>
            <w:szCs w:val="23"/>
          </w:rPr>
          <w:t>https://www.youtube.com/watch?v=OjYY0YnhTbM</w:t>
        </w:r>
      </w:hyperlink>
      <w:r w:rsidRPr="00467035">
        <w:rPr>
          <w:rFonts w:ascii="Arial" w:hAnsi="Arial" w:cs="Arial"/>
          <w:color w:val="000000"/>
          <w:sz w:val="23"/>
          <w:szCs w:val="23"/>
        </w:rPr>
        <w:t>. Capturado em: 26.abr.2026.</w:t>
      </w:r>
    </w:p>
    <w:p w14:paraId="2DC71EEF" w14:textId="2E302080" w:rsidR="00CE5D9F" w:rsidRPr="00467035" w:rsidRDefault="00CE5D9F" w:rsidP="00CE5D9F">
      <w:pPr>
        <w:pStyle w:val="style11"/>
        <w:tabs>
          <w:tab w:val="left" w:pos="3240"/>
        </w:tabs>
        <w:jc w:val="both"/>
        <w:rPr>
          <w:rFonts w:ascii="Arial" w:hAnsi="Arial" w:cs="Arial"/>
          <w:sz w:val="23"/>
          <w:szCs w:val="23"/>
        </w:rPr>
      </w:pPr>
      <w:r w:rsidRPr="00467035">
        <w:rPr>
          <w:rFonts w:ascii="Arial" w:hAnsi="Arial" w:cs="Arial"/>
          <w:sz w:val="23"/>
          <w:szCs w:val="23"/>
        </w:rPr>
        <w:t xml:space="preserve">YIN, Cao. </w:t>
      </w:r>
      <w:r w:rsidRPr="00467035">
        <w:rPr>
          <w:rFonts w:ascii="Arial" w:hAnsi="Arial" w:cs="Arial"/>
          <w:b/>
          <w:bCs/>
          <w:sz w:val="23"/>
          <w:szCs w:val="23"/>
        </w:rPr>
        <w:t xml:space="preserve">Rise of online ‘kidinfluencers’ Sparks Nationwide debate. </w:t>
      </w:r>
      <w:r w:rsidRPr="00467035">
        <w:rPr>
          <w:rFonts w:ascii="Arial" w:hAnsi="Arial" w:cs="Arial"/>
          <w:sz w:val="23"/>
          <w:szCs w:val="23"/>
        </w:rPr>
        <w:t>China Daily. Hong Kong, 14.may.2025. Hong Kong edition, p. 8.</w:t>
      </w:r>
    </w:p>
    <w:p w14:paraId="30A13053" w14:textId="77777777" w:rsidR="00DB05BC" w:rsidRDefault="00DB05BC" w:rsidP="00DB05BC">
      <w:pPr>
        <w:spacing w:after="0" w:line="240" w:lineRule="auto"/>
        <w:ind w:firstLine="709"/>
        <w:jc w:val="both"/>
        <w:rPr>
          <w:rFonts w:ascii="Arial" w:hAnsi="Arial" w:cs="Arial"/>
          <w:sz w:val="24"/>
          <w:szCs w:val="24"/>
        </w:rPr>
      </w:pPr>
    </w:p>
    <w:p w14:paraId="019B3D0A" w14:textId="77777777" w:rsidR="003900DD" w:rsidRDefault="003900DD" w:rsidP="003900DD">
      <w:pPr>
        <w:pStyle w:val="style11"/>
        <w:tabs>
          <w:tab w:val="left" w:pos="3240"/>
        </w:tabs>
        <w:spacing w:before="0" w:beforeAutospacing="0" w:after="0" w:afterAutospacing="0"/>
        <w:jc w:val="both"/>
        <w:rPr>
          <w:rFonts w:ascii="Arial" w:hAnsi="Arial" w:cs="Arial"/>
        </w:rPr>
      </w:pPr>
    </w:p>
    <w:p w14:paraId="12E50123" w14:textId="77777777" w:rsidR="002607B5" w:rsidRDefault="002607B5" w:rsidP="003900DD">
      <w:pPr>
        <w:pStyle w:val="style11"/>
        <w:tabs>
          <w:tab w:val="left" w:pos="3240"/>
        </w:tabs>
        <w:spacing w:before="0" w:beforeAutospacing="0" w:after="0" w:afterAutospacing="0"/>
        <w:jc w:val="both"/>
        <w:rPr>
          <w:rFonts w:ascii="Arial" w:hAnsi="Arial" w:cs="Arial"/>
        </w:rPr>
      </w:pPr>
    </w:p>
    <w:sectPr w:rsidR="002607B5" w:rsidSect="00A0699E">
      <w:type w:val="continuous"/>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94D3" w14:textId="77777777" w:rsidR="004A3687" w:rsidRDefault="004A3687" w:rsidP="0086296B">
      <w:pPr>
        <w:spacing w:after="0" w:line="240" w:lineRule="auto"/>
      </w:pPr>
      <w:r>
        <w:separator/>
      </w:r>
    </w:p>
  </w:endnote>
  <w:endnote w:type="continuationSeparator" w:id="0">
    <w:p w14:paraId="55A8A399" w14:textId="77777777" w:rsidR="004A3687" w:rsidRDefault="004A3687" w:rsidP="0086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24211"/>
      <w:docPartObj>
        <w:docPartGallery w:val="Page Numbers (Bottom of Page)"/>
        <w:docPartUnique/>
      </w:docPartObj>
    </w:sdtPr>
    <w:sdtContent>
      <w:p w14:paraId="10F4C0B6" w14:textId="74DA85C3" w:rsidR="00FE070C" w:rsidRDefault="00FE070C">
        <w:pPr>
          <w:pStyle w:val="Rodap"/>
          <w:jc w:val="right"/>
        </w:pPr>
        <w:r>
          <w:fldChar w:fldCharType="begin"/>
        </w:r>
        <w:r>
          <w:instrText>PAGE   \* MERGEFORMAT</w:instrText>
        </w:r>
        <w:r>
          <w:fldChar w:fldCharType="separate"/>
        </w:r>
        <w:r>
          <w:t>2</w:t>
        </w:r>
        <w:r>
          <w:fldChar w:fldCharType="end"/>
        </w:r>
      </w:p>
    </w:sdtContent>
  </w:sdt>
  <w:p w14:paraId="6DD8B872" w14:textId="77777777" w:rsidR="00FE070C" w:rsidRDefault="00FE070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54E5" w14:textId="77777777" w:rsidR="004A3687" w:rsidRDefault="004A3687" w:rsidP="0086296B">
      <w:pPr>
        <w:spacing w:after="0" w:line="240" w:lineRule="auto"/>
      </w:pPr>
      <w:r>
        <w:separator/>
      </w:r>
    </w:p>
  </w:footnote>
  <w:footnote w:type="continuationSeparator" w:id="0">
    <w:p w14:paraId="4FAC360B" w14:textId="77777777" w:rsidR="004A3687" w:rsidRDefault="004A3687" w:rsidP="0086296B">
      <w:pPr>
        <w:spacing w:after="0" w:line="240" w:lineRule="auto"/>
      </w:pPr>
      <w:r>
        <w:continuationSeparator/>
      </w:r>
    </w:p>
  </w:footnote>
  <w:footnote w:id="1">
    <w:p w14:paraId="6AA58802" w14:textId="7EEB211D" w:rsidR="002C263B" w:rsidRDefault="00A0699E" w:rsidP="00A0699E">
      <w:pPr>
        <w:pStyle w:val="Textodenotaderodap"/>
        <w:jc w:val="both"/>
      </w:pPr>
      <w:r w:rsidRPr="00334782">
        <w:rPr>
          <w:rStyle w:val="Refdenotaderodap"/>
          <w:sz w:val="36"/>
          <w:szCs w:val="36"/>
        </w:rPr>
        <w:t>*</w:t>
      </w:r>
      <w:r w:rsidR="002C263B">
        <w:t xml:space="preserve"> O autor é professor titular da</w:t>
      </w:r>
      <w:r w:rsidR="004F32BD">
        <w:t xml:space="preserve"> UFRN</w:t>
      </w:r>
      <w:r w:rsidR="0011547B">
        <w:t xml:space="preserve">. </w:t>
      </w:r>
      <w:r w:rsidR="00E549CA">
        <w:t xml:space="preserve">Pesquisador do GESTO (Grupo de Estudos Sociedade e Trabalho) e </w:t>
      </w:r>
      <w:r w:rsidR="0011547B">
        <w:t>Coordenador adjunto do NETIN (Núcleo de Estudos sobre Trabalho Infantil)</w:t>
      </w:r>
      <w:r w:rsidR="00E549CA">
        <w:t>, ambos da UFRN.</w:t>
      </w:r>
      <w:r w:rsidR="004F32BD">
        <w:t xml:space="preserve"> </w:t>
      </w:r>
      <w:r w:rsidR="006F20AB">
        <w:t>É ainda</w:t>
      </w:r>
      <w:r w:rsidR="002C263B">
        <w:t xml:space="preserve">  </w:t>
      </w:r>
      <w:r w:rsidR="007A6975">
        <w:t>juiz do trabalho,</w:t>
      </w:r>
      <w:r w:rsidR="003A17DE">
        <w:t xml:space="preserve"> vinculado ao TRT-RN,</w:t>
      </w:r>
      <w:r w:rsidR="00630199">
        <w:t xml:space="preserve"> </w:t>
      </w:r>
      <w:r w:rsidR="007A6975">
        <w:t>pós-doutor em sociologia jurídica</w:t>
      </w:r>
      <w:r w:rsidR="003A17DE">
        <w:t xml:space="preserve"> e </w:t>
      </w:r>
      <w:r w:rsidR="007040D1">
        <w:t xml:space="preserve">atualmente leciona a disciplina de Direito do trabalho.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864685"/>
      <w:docPartObj>
        <w:docPartGallery w:val="Page Numbers (Top of Page)"/>
        <w:docPartUnique/>
      </w:docPartObj>
    </w:sdtPr>
    <w:sdtContent>
      <w:p w14:paraId="5AF0D9A1" w14:textId="165A9401" w:rsidR="0086296B" w:rsidRDefault="0086296B">
        <w:pPr>
          <w:pStyle w:val="Cabealho"/>
          <w:jc w:val="right"/>
        </w:pPr>
        <w:r>
          <w:fldChar w:fldCharType="begin"/>
        </w:r>
        <w:r>
          <w:instrText>PAGE   \* MERGEFORMAT</w:instrText>
        </w:r>
        <w:r>
          <w:fldChar w:fldCharType="separate"/>
        </w:r>
        <w:r>
          <w:t>2</w:t>
        </w:r>
        <w:r>
          <w:fldChar w:fldCharType="end"/>
        </w:r>
      </w:p>
    </w:sdtContent>
  </w:sdt>
  <w:p w14:paraId="62A2403F" w14:textId="77777777" w:rsidR="0086296B" w:rsidRDefault="0086296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638C"/>
    <w:multiLevelType w:val="hybridMultilevel"/>
    <w:tmpl w:val="98208602"/>
    <w:lvl w:ilvl="0" w:tplc="382413B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CCD556A"/>
    <w:multiLevelType w:val="hybridMultilevel"/>
    <w:tmpl w:val="3D1A5D5C"/>
    <w:lvl w:ilvl="0" w:tplc="A346241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1A6C578A"/>
    <w:multiLevelType w:val="hybridMultilevel"/>
    <w:tmpl w:val="1A6C0496"/>
    <w:lvl w:ilvl="0" w:tplc="1C36A75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21876B24"/>
    <w:multiLevelType w:val="hybridMultilevel"/>
    <w:tmpl w:val="09545552"/>
    <w:lvl w:ilvl="0" w:tplc="3B84B3E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4C5C325C"/>
    <w:multiLevelType w:val="multilevel"/>
    <w:tmpl w:val="4744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10177A"/>
    <w:multiLevelType w:val="multilevel"/>
    <w:tmpl w:val="A65A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4324572">
    <w:abstractNumId w:val="3"/>
  </w:num>
  <w:num w:numId="2" w16cid:durableId="870073105">
    <w:abstractNumId w:val="0"/>
  </w:num>
  <w:num w:numId="3" w16cid:durableId="1149250954">
    <w:abstractNumId w:val="1"/>
  </w:num>
  <w:num w:numId="4" w16cid:durableId="1485731884">
    <w:abstractNumId w:val="2"/>
  </w:num>
  <w:num w:numId="5" w16cid:durableId="75909926">
    <w:abstractNumId w:val="4"/>
  </w:num>
  <w:num w:numId="6" w16cid:durableId="1138306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A9"/>
    <w:rsid w:val="0000002F"/>
    <w:rsid w:val="00000895"/>
    <w:rsid w:val="00000B02"/>
    <w:rsid w:val="00000D26"/>
    <w:rsid w:val="00004214"/>
    <w:rsid w:val="0000737B"/>
    <w:rsid w:val="00007394"/>
    <w:rsid w:val="00010A46"/>
    <w:rsid w:val="00010E33"/>
    <w:rsid w:val="00015429"/>
    <w:rsid w:val="0001557B"/>
    <w:rsid w:val="00015624"/>
    <w:rsid w:val="0002130E"/>
    <w:rsid w:val="000214F6"/>
    <w:rsid w:val="0002476D"/>
    <w:rsid w:val="00026C51"/>
    <w:rsid w:val="0002776D"/>
    <w:rsid w:val="00032BBC"/>
    <w:rsid w:val="00035A99"/>
    <w:rsid w:val="00037168"/>
    <w:rsid w:val="0004073F"/>
    <w:rsid w:val="00042D51"/>
    <w:rsid w:val="00044C63"/>
    <w:rsid w:val="0004539C"/>
    <w:rsid w:val="000459AD"/>
    <w:rsid w:val="00047596"/>
    <w:rsid w:val="00047705"/>
    <w:rsid w:val="00061520"/>
    <w:rsid w:val="00061683"/>
    <w:rsid w:val="00062204"/>
    <w:rsid w:val="00062A61"/>
    <w:rsid w:val="00062C79"/>
    <w:rsid w:val="00063DE5"/>
    <w:rsid w:val="00065027"/>
    <w:rsid w:val="00066529"/>
    <w:rsid w:val="000675EB"/>
    <w:rsid w:val="00070234"/>
    <w:rsid w:val="000731B9"/>
    <w:rsid w:val="00073B3D"/>
    <w:rsid w:val="00074014"/>
    <w:rsid w:val="00077423"/>
    <w:rsid w:val="00081D68"/>
    <w:rsid w:val="00082363"/>
    <w:rsid w:val="00083D12"/>
    <w:rsid w:val="0008413A"/>
    <w:rsid w:val="000846C7"/>
    <w:rsid w:val="00084DF7"/>
    <w:rsid w:val="00086FE5"/>
    <w:rsid w:val="00091090"/>
    <w:rsid w:val="000940B3"/>
    <w:rsid w:val="000954B1"/>
    <w:rsid w:val="00095648"/>
    <w:rsid w:val="00095ABE"/>
    <w:rsid w:val="0009778A"/>
    <w:rsid w:val="000A1871"/>
    <w:rsid w:val="000A32FA"/>
    <w:rsid w:val="000A3F3F"/>
    <w:rsid w:val="000A55E2"/>
    <w:rsid w:val="000A5BF7"/>
    <w:rsid w:val="000A5C26"/>
    <w:rsid w:val="000A7819"/>
    <w:rsid w:val="000B2396"/>
    <w:rsid w:val="000B5783"/>
    <w:rsid w:val="000B6E41"/>
    <w:rsid w:val="000B7557"/>
    <w:rsid w:val="000C4E84"/>
    <w:rsid w:val="000C5C86"/>
    <w:rsid w:val="000C5D44"/>
    <w:rsid w:val="000C5E58"/>
    <w:rsid w:val="000D0EF9"/>
    <w:rsid w:val="000D2B99"/>
    <w:rsid w:val="000D45C0"/>
    <w:rsid w:val="000D500B"/>
    <w:rsid w:val="000D67D3"/>
    <w:rsid w:val="000D6AF9"/>
    <w:rsid w:val="000D6EFF"/>
    <w:rsid w:val="000D78BA"/>
    <w:rsid w:val="000E0157"/>
    <w:rsid w:val="000E26BF"/>
    <w:rsid w:val="000E78A1"/>
    <w:rsid w:val="000F3558"/>
    <w:rsid w:val="000F51DD"/>
    <w:rsid w:val="000F76CD"/>
    <w:rsid w:val="000F7DF4"/>
    <w:rsid w:val="0010187A"/>
    <w:rsid w:val="00103424"/>
    <w:rsid w:val="00104C4D"/>
    <w:rsid w:val="00106F45"/>
    <w:rsid w:val="0011127B"/>
    <w:rsid w:val="001119B5"/>
    <w:rsid w:val="001151B3"/>
    <w:rsid w:val="0011547B"/>
    <w:rsid w:val="00115609"/>
    <w:rsid w:val="001167CC"/>
    <w:rsid w:val="00117742"/>
    <w:rsid w:val="00117F34"/>
    <w:rsid w:val="00117F41"/>
    <w:rsid w:val="00120260"/>
    <w:rsid w:val="00120504"/>
    <w:rsid w:val="001206E9"/>
    <w:rsid w:val="00120A73"/>
    <w:rsid w:val="00130DCB"/>
    <w:rsid w:val="0013205C"/>
    <w:rsid w:val="00132938"/>
    <w:rsid w:val="00132EF9"/>
    <w:rsid w:val="00135D1D"/>
    <w:rsid w:val="001361F2"/>
    <w:rsid w:val="0013652F"/>
    <w:rsid w:val="001367AF"/>
    <w:rsid w:val="00136B01"/>
    <w:rsid w:val="0013753E"/>
    <w:rsid w:val="001410E0"/>
    <w:rsid w:val="00141323"/>
    <w:rsid w:val="00141F05"/>
    <w:rsid w:val="00142EC5"/>
    <w:rsid w:val="00143833"/>
    <w:rsid w:val="0014662A"/>
    <w:rsid w:val="001472A3"/>
    <w:rsid w:val="00150146"/>
    <w:rsid w:val="00151F1A"/>
    <w:rsid w:val="00152723"/>
    <w:rsid w:val="0015308D"/>
    <w:rsid w:val="00156E75"/>
    <w:rsid w:val="001601E8"/>
    <w:rsid w:val="001623B6"/>
    <w:rsid w:val="001634A7"/>
    <w:rsid w:val="00164088"/>
    <w:rsid w:val="00164C24"/>
    <w:rsid w:val="00164F5E"/>
    <w:rsid w:val="0016591E"/>
    <w:rsid w:val="00167061"/>
    <w:rsid w:val="00167833"/>
    <w:rsid w:val="001707A0"/>
    <w:rsid w:val="0017257B"/>
    <w:rsid w:val="00172E27"/>
    <w:rsid w:val="00173E14"/>
    <w:rsid w:val="00175753"/>
    <w:rsid w:val="001771A7"/>
    <w:rsid w:val="0017721D"/>
    <w:rsid w:val="00177A17"/>
    <w:rsid w:val="00180BBD"/>
    <w:rsid w:val="00182964"/>
    <w:rsid w:val="001835E5"/>
    <w:rsid w:val="0018384D"/>
    <w:rsid w:val="001839A2"/>
    <w:rsid w:val="00184BFF"/>
    <w:rsid w:val="00184D1F"/>
    <w:rsid w:val="00185652"/>
    <w:rsid w:val="001860E9"/>
    <w:rsid w:val="0018713D"/>
    <w:rsid w:val="001878D0"/>
    <w:rsid w:val="00191565"/>
    <w:rsid w:val="00194914"/>
    <w:rsid w:val="00194FD2"/>
    <w:rsid w:val="00195E9A"/>
    <w:rsid w:val="00196238"/>
    <w:rsid w:val="00197BB9"/>
    <w:rsid w:val="001A17A5"/>
    <w:rsid w:val="001A1B4E"/>
    <w:rsid w:val="001A2C72"/>
    <w:rsid w:val="001A48AC"/>
    <w:rsid w:val="001A56DC"/>
    <w:rsid w:val="001A6EA4"/>
    <w:rsid w:val="001B1367"/>
    <w:rsid w:val="001B1D0D"/>
    <w:rsid w:val="001B20A1"/>
    <w:rsid w:val="001B2C6B"/>
    <w:rsid w:val="001B2F7B"/>
    <w:rsid w:val="001B35EA"/>
    <w:rsid w:val="001B397A"/>
    <w:rsid w:val="001B5709"/>
    <w:rsid w:val="001B6952"/>
    <w:rsid w:val="001B7476"/>
    <w:rsid w:val="001C001E"/>
    <w:rsid w:val="001C49E3"/>
    <w:rsid w:val="001C5FD7"/>
    <w:rsid w:val="001C760C"/>
    <w:rsid w:val="001D0976"/>
    <w:rsid w:val="001D6FC6"/>
    <w:rsid w:val="001D7D12"/>
    <w:rsid w:val="001E0F44"/>
    <w:rsid w:val="001E1AAB"/>
    <w:rsid w:val="001E2E3B"/>
    <w:rsid w:val="001E532C"/>
    <w:rsid w:val="001E5706"/>
    <w:rsid w:val="001E5D17"/>
    <w:rsid w:val="001E78D9"/>
    <w:rsid w:val="001E7A42"/>
    <w:rsid w:val="001F0450"/>
    <w:rsid w:val="001F3406"/>
    <w:rsid w:val="001F54C4"/>
    <w:rsid w:val="001F54DD"/>
    <w:rsid w:val="001F56F2"/>
    <w:rsid w:val="001F58DC"/>
    <w:rsid w:val="001F6FDF"/>
    <w:rsid w:val="001F7E07"/>
    <w:rsid w:val="00200B51"/>
    <w:rsid w:val="0020147F"/>
    <w:rsid w:val="00204398"/>
    <w:rsid w:val="00206BBD"/>
    <w:rsid w:val="00207E11"/>
    <w:rsid w:val="00210E3D"/>
    <w:rsid w:val="00211967"/>
    <w:rsid w:val="0021218F"/>
    <w:rsid w:val="00212B36"/>
    <w:rsid w:val="0021455D"/>
    <w:rsid w:val="00214857"/>
    <w:rsid w:val="00214930"/>
    <w:rsid w:val="00214D44"/>
    <w:rsid w:val="00217B42"/>
    <w:rsid w:val="00221725"/>
    <w:rsid w:val="00221E38"/>
    <w:rsid w:val="00222E10"/>
    <w:rsid w:val="00225AAB"/>
    <w:rsid w:val="00225AC4"/>
    <w:rsid w:val="002300FB"/>
    <w:rsid w:val="0023042F"/>
    <w:rsid w:val="00231F0F"/>
    <w:rsid w:val="00233385"/>
    <w:rsid w:val="00233745"/>
    <w:rsid w:val="00233FE2"/>
    <w:rsid w:val="00236335"/>
    <w:rsid w:val="002425D9"/>
    <w:rsid w:val="002437B6"/>
    <w:rsid w:val="002467DA"/>
    <w:rsid w:val="0024686E"/>
    <w:rsid w:val="00247AF7"/>
    <w:rsid w:val="002535AE"/>
    <w:rsid w:val="002546D7"/>
    <w:rsid w:val="002563E3"/>
    <w:rsid w:val="00257390"/>
    <w:rsid w:val="002607B5"/>
    <w:rsid w:val="00261DDF"/>
    <w:rsid w:val="00263E62"/>
    <w:rsid w:val="002649A1"/>
    <w:rsid w:val="00264ED2"/>
    <w:rsid w:val="002651A8"/>
    <w:rsid w:val="00265D0F"/>
    <w:rsid w:val="0026674A"/>
    <w:rsid w:val="0026729A"/>
    <w:rsid w:val="00267DA0"/>
    <w:rsid w:val="002718D9"/>
    <w:rsid w:val="00272875"/>
    <w:rsid w:val="00273851"/>
    <w:rsid w:val="002742C9"/>
    <w:rsid w:val="00274DF6"/>
    <w:rsid w:val="00275352"/>
    <w:rsid w:val="002754EC"/>
    <w:rsid w:val="00275BF7"/>
    <w:rsid w:val="00275F78"/>
    <w:rsid w:val="0027703A"/>
    <w:rsid w:val="00277101"/>
    <w:rsid w:val="00277308"/>
    <w:rsid w:val="0027747F"/>
    <w:rsid w:val="00280B7C"/>
    <w:rsid w:val="00281CB6"/>
    <w:rsid w:val="002820F1"/>
    <w:rsid w:val="0028248C"/>
    <w:rsid w:val="002861B5"/>
    <w:rsid w:val="002873CA"/>
    <w:rsid w:val="0029180C"/>
    <w:rsid w:val="00291866"/>
    <w:rsid w:val="00292EEA"/>
    <w:rsid w:val="00294101"/>
    <w:rsid w:val="00294B6B"/>
    <w:rsid w:val="00296995"/>
    <w:rsid w:val="002A1501"/>
    <w:rsid w:val="002A17F2"/>
    <w:rsid w:val="002A363E"/>
    <w:rsid w:val="002A3709"/>
    <w:rsid w:val="002A48F5"/>
    <w:rsid w:val="002A56C0"/>
    <w:rsid w:val="002B5F81"/>
    <w:rsid w:val="002B706E"/>
    <w:rsid w:val="002B73FF"/>
    <w:rsid w:val="002B7657"/>
    <w:rsid w:val="002B7895"/>
    <w:rsid w:val="002C2570"/>
    <w:rsid w:val="002C263B"/>
    <w:rsid w:val="002C2EB2"/>
    <w:rsid w:val="002C421C"/>
    <w:rsid w:val="002C51B6"/>
    <w:rsid w:val="002C6553"/>
    <w:rsid w:val="002C7192"/>
    <w:rsid w:val="002C7D68"/>
    <w:rsid w:val="002D13F0"/>
    <w:rsid w:val="002D1A74"/>
    <w:rsid w:val="002D5D23"/>
    <w:rsid w:val="002E02DC"/>
    <w:rsid w:val="002E0524"/>
    <w:rsid w:val="002E25A7"/>
    <w:rsid w:val="002E5CD4"/>
    <w:rsid w:val="002E7D0F"/>
    <w:rsid w:val="002F08BE"/>
    <w:rsid w:val="002F0F15"/>
    <w:rsid w:val="002F270D"/>
    <w:rsid w:val="002F3A18"/>
    <w:rsid w:val="002F5352"/>
    <w:rsid w:val="002F5A61"/>
    <w:rsid w:val="002F79C3"/>
    <w:rsid w:val="002F79E1"/>
    <w:rsid w:val="00300109"/>
    <w:rsid w:val="00301F7A"/>
    <w:rsid w:val="00302BED"/>
    <w:rsid w:val="0030318A"/>
    <w:rsid w:val="00304FC7"/>
    <w:rsid w:val="00305258"/>
    <w:rsid w:val="0030579A"/>
    <w:rsid w:val="00305A07"/>
    <w:rsid w:val="00307DFD"/>
    <w:rsid w:val="00310DF1"/>
    <w:rsid w:val="003120A0"/>
    <w:rsid w:val="003124E3"/>
    <w:rsid w:val="003134E1"/>
    <w:rsid w:val="00314EBF"/>
    <w:rsid w:val="00317601"/>
    <w:rsid w:val="00317BD9"/>
    <w:rsid w:val="00320743"/>
    <w:rsid w:val="00320B08"/>
    <w:rsid w:val="00321303"/>
    <w:rsid w:val="0032273B"/>
    <w:rsid w:val="0032409C"/>
    <w:rsid w:val="00324BC4"/>
    <w:rsid w:val="003250E3"/>
    <w:rsid w:val="00326765"/>
    <w:rsid w:val="0032778A"/>
    <w:rsid w:val="00330041"/>
    <w:rsid w:val="0033109C"/>
    <w:rsid w:val="00331B3C"/>
    <w:rsid w:val="00334732"/>
    <w:rsid w:val="00334782"/>
    <w:rsid w:val="00335F19"/>
    <w:rsid w:val="0033716C"/>
    <w:rsid w:val="00340A03"/>
    <w:rsid w:val="0034165C"/>
    <w:rsid w:val="00341864"/>
    <w:rsid w:val="00342AD9"/>
    <w:rsid w:val="00345531"/>
    <w:rsid w:val="003463DC"/>
    <w:rsid w:val="00347904"/>
    <w:rsid w:val="00351E79"/>
    <w:rsid w:val="003527A3"/>
    <w:rsid w:val="00353DB5"/>
    <w:rsid w:val="00356952"/>
    <w:rsid w:val="00356A6E"/>
    <w:rsid w:val="00362B08"/>
    <w:rsid w:val="00363092"/>
    <w:rsid w:val="00363167"/>
    <w:rsid w:val="00363948"/>
    <w:rsid w:val="00363EC3"/>
    <w:rsid w:val="00365D34"/>
    <w:rsid w:val="00365E3D"/>
    <w:rsid w:val="0037063A"/>
    <w:rsid w:val="003708DF"/>
    <w:rsid w:val="003726EA"/>
    <w:rsid w:val="0037410D"/>
    <w:rsid w:val="003770B5"/>
    <w:rsid w:val="003801EA"/>
    <w:rsid w:val="00383F83"/>
    <w:rsid w:val="0038425F"/>
    <w:rsid w:val="00387413"/>
    <w:rsid w:val="003900DD"/>
    <w:rsid w:val="00390281"/>
    <w:rsid w:val="00392C06"/>
    <w:rsid w:val="00393892"/>
    <w:rsid w:val="00394897"/>
    <w:rsid w:val="003961E3"/>
    <w:rsid w:val="00397BC9"/>
    <w:rsid w:val="00397E45"/>
    <w:rsid w:val="003A13B1"/>
    <w:rsid w:val="003A17DE"/>
    <w:rsid w:val="003A27E1"/>
    <w:rsid w:val="003A5DD3"/>
    <w:rsid w:val="003A7A43"/>
    <w:rsid w:val="003B0350"/>
    <w:rsid w:val="003B09B0"/>
    <w:rsid w:val="003B3354"/>
    <w:rsid w:val="003B3E5E"/>
    <w:rsid w:val="003B5628"/>
    <w:rsid w:val="003B5672"/>
    <w:rsid w:val="003B753B"/>
    <w:rsid w:val="003C4FD2"/>
    <w:rsid w:val="003C6046"/>
    <w:rsid w:val="003C672B"/>
    <w:rsid w:val="003C762D"/>
    <w:rsid w:val="003D173D"/>
    <w:rsid w:val="003D2F04"/>
    <w:rsid w:val="003D35E1"/>
    <w:rsid w:val="003D40CD"/>
    <w:rsid w:val="003D5ADC"/>
    <w:rsid w:val="003D5FAC"/>
    <w:rsid w:val="003D766A"/>
    <w:rsid w:val="003D7E3C"/>
    <w:rsid w:val="003E13A9"/>
    <w:rsid w:val="003E222B"/>
    <w:rsid w:val="003E5074"/>
    <w:rsid w:val="003E5D00"/>
    <w:rsid w:val="003E622A"/>
    <w:rsid w:val="003E6E05"/>
    <w:rsid w:val="003E7589"/>
    <w:rsid w:val="003E782F"/>
    <w:rsid w:val="003F0533"/>
    <w:rsid w:val="003F15C4"/>
    <w:rsid w:val="003F1A36"/>
    <w:rsid w:val="003F3BDB"/>
    <w:rsid w:val="003F4BF0"/>
    <w:rsid w:val="003F5707"/>
    <w:rsid w:val="003F645F"/>
    <w:rsid w:val="003F6B03"/>
    <w:rsid w:val="003F78B7"/>
    <w:rsid w:val="00400684"/>
    <w:rsid w:val="0040271E"/>
    <w:rsid w:val="00404AD4"/>
    <w:rsid w:val="00406C41"/>
    <w:rsid w:val="00407751"/>
    <w:rsid w:val="00407CF5"/>
    <w:rsid w:val="00411D60"/>
    <w:rsid w:val="00411EA7"/>
    <w:rsid w:val="00414188"/>
    <w:rsid w:val="00414B74"/>
    <w:rsid w:val="004168F2"/>
    <w:rsid w:val="004175DA"/>
    <w:rsid w:val="0042416E"/>
    <w:rsid w:val="0042459B"/>
    <w:rsid w:val="004250BE"/>
    <w:rsid w:val="0042794E"/>
    <w:rsid w:val="004342F4"/>
    <w:rsid w:val="00436FA6"/>
    <w:rsid w:val="004371AF"/>
    <w:rsid w:val="00437780"/>
    <w:rsid w:val="00440019"/>
    <w:rsid w:val="004438D2"/>
    <w:rsid w:val="00446595"/>
    <w:rsid w:val="00447DBD"/>
    <w:rsid w:val="00452E70"/>
    <w:rsid w:val="00463A8F"/>
    <w:rsid w:val="00465BDB"/>
    <w:rsid w:val="00467035"/>
    <w:rsid w:val="00470F34"/>
    <w:rsid w:val="00473B1F"/>
    <w:rsid w:val="0047506D"/>
    <w:rsid w:val="004768BD"/>
    <w:rsid w:val="00482F54"/>
    <w:rsid w:val="00483749"/>
    <w:rsid w:val="00485B62"/>
    <w:rsid w:val="0048688A"/>
    <w:rsid w:val="0049071F"/>
    <w:rsid w:val="00493077"/>
    <w:rsid w:val="00496421"/>
    <w:rsid w:val="004A0173"/>
    <w:rsid w:val="004A017B"/>
    <w:rsid w:val="004A0B3C"/>
    <w:rsid w:val="004A1954"/>
    <w:rsid w:val="004A1D9B"/>
    <w:rsid w:val="004A3687"/>
    <w:rsid w:val="004A4BBD"/>
    <w:rsid w:val="004A59BF"/>
    <w:rsid w:val="004A670E"/>
    <w:rsid w:val="004A6A50"/>
    <w:rsid w:val="004A7CE8"/>
    <w:rsid w:val="004B3702"/>
    <w:rsid w:val="004B58A8"/>
    <w:rsid w:val="004B60A2"/>
    <w:rsid w:val="004B7E97"/>
    <w:rsid w:val="004C17B6"/>
    <w:rsid w:val="004C2938"/>
    <w:rsid w:val="004C3A50"/>
    <w:rsid w:val="004C4F92"/>
    <w:rsid w:val="004C709C"/>
    <w:rsid w:val="004C7228"/>
    <w:rsid w:val="004C7C46"/>
    <w:rsid w:val="004D21BD"/>
    <w:rsid w:val="004D454E"/>
    <w:rsid w:val="004D59EA"/>
    <w:rsid w:val="004D7A1F"/>
    <w:rsid w:val="004D7AE5"/>
    <w:rsid w:val="004D7B98"/>
    <w:rsid w:val="004D7E43"/>
    <w:rsid w:val="004E0291"/>
    <w:rsid w:val="004E3AB5"/>
    <w:rsid w:val="004E3BC7"/>
    <w:rsid w:val="004E77D7"/>
    <w:rsid w:val="004F1504"/>
    <w:rsid w:val="004F232D"/>
    <w:rsid w:val="004F32BD"/>
    <w:rsid w:val="004F461B"/>
    <w:rsid w:val="004F4CF6"/>
    <w:rsid w:val="004F561C"/>
    <w:rsid w:val="004F571D"/>
    <w:rsid w:val="00505521"/>
    <w:rsid w:val="0050683E"/>
    <w:rsid w:val="00507123"/>
    <w:rsid w:val="005076ED"/>
    <w:rsid w:val="0050790A"/>
    <w:rsid w:val="00507AB1"/>
    <w:rsid w:val="00507FBE"/>
    <w:rsid w:val="00511F55"/>
    <w:rsid w:val="00516CC6"/>
    <w:rsid w:val="005217DB"/>
    <w:rsid w:val="005222E9"/>
    <w:rsid w:val="00527F19"/>
    <w:rsid w:val="005332D7"/>
    <w:rsid w:val="00533520"/>
    <w:rsid w:val="00534BC9"/>
    <w:rsid w:val="00534F0A"/>
    <w:rsid w:val="0053599E"/>
    <w:rsid w:val="00536219"/>
    <w:rsid w:val="00536B60"/>
    <w:rsid w:val="00537E56"/>
    <w:rsid w:val="00544902"/>
    <w:rsid w:val="00544F0E"/>
    <w:rsid w:val="00546918"/>
    <w:rsid w:val="0055006D"/>
    <w:rsid w:val="005531E1"/>
    <w:rsid w:val="00555292"/>
    <w:rsid w:val="0055575A"/>
    <w:rsid w:val="00555F00"/>
    <w:rsid w:val="00556952"/>
    <w:rsid w:val="00557464"/>
    <w:rsid w:val="00560602"/>
    <w:rsid w:val="005633B4"/>
    <w:rsid w:val="00564398"/>
    <w:rsid w:val="00565D7B"/>
    <w:rsid w:val="00567EC8"/>
    <w:rsid w:val="005706B7"/>
    <w:rsid w:val="00571091"/>
    <w:rsid w:val="005724B9"/>
    <w:rsid w:val="00572F2C"/>
    <w:rsid w:val="00574521"/>
    <w:rsid w:val="005747BD"/>
    <w:rsid w:val="00576A17"/>
    <w:rsid w:val="005852B8"/>
    <w:rsid w:val="0058594B"/>
    <w:rsid w:val="00586536"/>
    <w:rsid w:val="005900FF"/>
    <w:rsid w:val="005919F6"/>
    <w:rsid w:val="00592477"/>
    <w:rsid w:val="0059567A"/>
    <w:rsid w:val="005A0429"/>
    <w:rsid w:val="005A1219"/>
    <w:rsid w:val="005A18B0"/>
    <w:rsid w:val="005A18DA"/>
    <w:rsid w:val="005A4EB5"/>
    <w:rsid w:val="005A6645"/>
    <w:rsid w:val="005B1624"/>
    <w:rsid w:val="005B1E44"/>
    <w:rsid w:val="005B2009"/>
    <w:rsid w:val="005B325C"/>
    <w:rsid w:val="005B3986"/>
    <w:rsid w:val="005B3F37"/>
    <w:rsid w:val="005C606C"/>
    <w:rsid w:val="005C60FE"/>
    <w:rsid w:val="005D4368"/>
    <w:rsid w:val="005D4ECC"/>
    <w:rsid w:val="005D7AD8"/>
    <w:rsid w:val="005E0AA8"/>
    <w:rsid w:val="005E1444"/>
    <w:rsid w:val="005E2945"/>
    <w:rsid w:val="005E3970"/>
    <w:rsid w:val="005F6461"/>
    <w:rsid w:val="005F66C2"/>
    <w:rsid w:val="005F6845"/>
    <w:rsid w:val="005F6E4E"/>
    <w:rsid w:val="006013D9"/>
    <w:rsid w:val="00604958"/>
    <w:rsid w:val="006050CD"/>
    <w:rsid w:val="00605661"/>
    <w:rsid w:val="006062DC"/>
    <w:rsid w:val="00607AEF"/>
    <w:rsid w:val="00610996"/>
    <w:rsid w:val="00612724"/>
    <w:rsid w:val="00613536"/>
    <w:rsid w:val="00615CE3"/>
    <w:rsid w:val="00616D16"/>
    <w:rsid w:val="0062195D"/>
    <w:rsid w:val="0062287D"/>
    <w:rsid w:val="00622C24"/>
    <w:rsid w:val="00623B39"/>
    <w:rsid w:val="00624478"/>
    <w:rsid w:val="006271CC"/>
    <w:rsid w:val="00630199"/>
    <w:rsid w:val="006307C8"/>
    <w:rsid w:val="00630A56"/>
    <w:rsid w:val="006322C1"/>
    <w:rsid w:val="00632359"/>
    <w:rsid w:val="0063471D"/>
    <w:rsid w:val="00634F21"/>
    <w:rsid w:val="006418E1"/>
    <w:rsid w:val="0064195E"/>
    <w:rsid w:val="006446BD"/>
    <w:rsid w:val="00645134"/>
    <w:rsid w:val="006457F5"/>
    <w:rsid w:val="006459BF"/>
    <w:rsid w:val="0064730D"/>
    <w:rsid w:val="00647BAC"/>
    <w:rsid w:val="00650741"/>
    <w:rsid w:val="0065128C"/>
    <w:rsid w:val="00652CF6"/>
    <w:rsid w:val="00655534"/>
    <w:rsid w:val="006560C9"/>
    <w:rsid w:val="006568E5"/>
    <w:rsid w:val="00661A2E"/>
    <w:rsid w:val="00661C60"/>
    <w:rsid w:val="006655D6"/>
    <w:rsid w:val="00670995"/>
    <w:rsid w:val="00672069"/>
    <w:rsid w:val="00672153"/>
    <w:rsid w:val="00674F03"/>
    <w:rsid w:val="006752C9"/>
    <w:rsid w:val="00675DF2"/>
    <w:rsid w:val="00676240"/>
    <w:rsid w:val="00677944"/>
    <w:rsid w:val="00680B7C"/>
    <w:rsid w:val="00680FA7"/>
    <w:rsid w:val="00681368"/>
    <w:rsid w:val="00681DB3"/>
    <w:rsid w:val="00681EB1"/>
    <w:rsid w:val="006826F8"/>
    <w:rsid w:val="00682DF7"/>
    <w:rsid w:val="00683D92"/>
    <w:rsid w:val="0068522B"/>
    <w:rsid w:val="00686FC3"/>
    <w:rsid w:val="0069342D"/>
    <w:rsid w:val="00693D0D"/>
    <w:rsid w:val="006954D3"/>
    <w:rsid w:val="00697E97"/>
    <w:rsid w:val="006A1B5A"/>
    <w:rsid w:val="006A2CBA"/>
    <w:rsid w:val="006A440B"/>
    <w:rsid w:val="006A4959"/>
    <w:rsid w:val="006A55C3"/>
    <w:rsid w:val="006A5C32"/>
    <w:rsid w:val="006A75F0"/>
    <w:rsid w:val="006B1254"/>
    <w:rsid w:val="006B1308"/>
    <w:rsid w:val="006B39F5"/>
    <w:rsid w:val="006B3DF8"/>
    <w:rsid w:val="006B47FD"/>
    <w:rsid w:val="006B49F1"/>
    <w:rsid w:val="006B6331"/>
    <w:rsid w:val="006C0FA3"/>
    <w:rsid w:val="006C1051"/>
    <w:rsid w:val="006C4E14"/>
    <w:rsid w:val="006C6D32"/>
    <w:rsid w:val="006C7F2E"/>
    <w:rsid w:val="006D06B8"/>
    <w:rsid w:val="006D25E1"/>
    <w:rsid w:val="006D295F"/>
    <w:rsid w:val="006D2DB1"/>
    <w:rsid w:val="006D30C6"/>
    <w:rsid w:val="006D41BA"/>
    <w:rsid w:val="006D4290"/>
    <w:rsid w:val="006D4FB9"/>
    <w:rsid w:val="006D5B41"/>
    <w:rsid w:val="006D6926"/>
    <w:rsid w:val="006D72AF"/>
    <w:rsid w:val="006D7F84"/>
    <w:rsid w:val="006E02D9"/>
    <w:rsid w:val="006E0CB3"/>
    <w:rsid w:val="006E1C53"/>
    <w:rsid w:val="006E6CC5"/>
    <w:rsid w:val="006E772A"/>
    <w:rsid w:val="006F04E8"/>
    <w:rsid w:val="006F12B4"/>
    <w:rsid w:val="006F181E"/>
    <w:rsid w:val="006F1A66"/>
    <w:rsid w:val="006F20AB"/>
    <w:rsid w:val="006F2AD3"/>
    <w:rsid w:val="006F70CC"/>
    <w:rsid w:val="007040D1"/>
    <w:rsid w:val="0070546E"/>
    <w:rsid w:val="007064C6"/>
    <w:rsid w:val="00707E83"/>
    <w:rsid w:val="00711646"/>
    <w:rsid w:val="007119C1"/>
    <w:rsid w:val="007151E1"/>
    <w:rsid w:val="00716AA5"/>
    <w:rsid w:val="0071773B"/>
    <w:rsid w:val="007218AD"/>
    <w:rsid w:val="00724BB0"/>
    <w:rsid w:val="00725478"/>
    <w:rsid w:val="00726C31"/>
    <w:rsid w:val="007274FB"/>
    <w:rsid w:val="00727FF7"/>
    <w:rsid w:val="00731CAE"/>
    <w:rsid w:val="00732D85"/>
    <w:rsid w:val="00736613"/>
    <w:rsid w:val="0073783D"/>
    <w:rsid w:val="0074021C"/>
    <w:rsid w:val="007403FE"/>
    <w:rsid w:val="00746D62"/>
    <w:rsid w:val="00750620"/>
    <w:rsid w:val="00751DA3"/>
    <w:rsid w:val="007525B8"/>
    <w:rsid w:val="00752CE0"/>
    <w:rsid w:val="00756A5A"/>
    <w:rsid w:val="007602BC"/>
    <w:rsid w:val="00760F19"/>
    <w:rsid w:val="00761B9D"/>
    <w:rsid w:val="0076257E"/>
    <w:rsid w:val="00762B80"/>
    <w:rsid w:val="00763FBE"/>
    <w:rsid w:val="007672DB"/>
    <w:rsid w:val="00767B52"/>
    <w:rsid w:val="007717F2"/>
    <w:rsid w:val="00774B54"/>
    <w:rsid w:val="0078162E"/>
    <w:rsid w:val="007817F2"/>
    <w:rsid w:val="00782026"/>
    <w:rsid w:val="00782D59"/>
    <w:rsid w:val="007842ED"/>
    <w:rsid w:val="00785A24"/>
    <w:rsid w:val="00785FF9"/>
    <w:rsid w:val="00787503"/>
    <w:rsid w:val="00787E4B"/>
    <w:rsid w:val="007959EC"/>
    <w:rsid w:val="00795E71"/>
    <w:rsid w:val="00796B7C"/>
    <w:rsid w:val="00796FA9"/>
    <w:rsid w:val="007978A3"/>
    <w:rsid w:val="007A03F2"/>
    <w:rsid w:val="007A13CD"/>
    <w:rsid w:val="007A18D4"/>
    <w:rsid w:val="007A4844"/>
    <w:rsid w:val="007A4BEB"/>
    <w:rsid w:val="007A5213"/>
    <w:rsid w:val="007A5296"/>
    <w:rsid w:val="007A6975"/>
    <w:rsid w:val="007B0314"/>
    <w:rsid w:val="007B05C9"/>
    <w:rsid w:val="007B45FC"/>
    <w:rsid w:val="007B49D5"/>
    <w:rsid w:val="007B5D9F"/>
    <w:rsid w:val="007C2CC6"/>
    <w:rsid w:val="007C4015"/>
    <w:rsid w:val="007C5318"/>
    <w:rsid w:val="007C72CF"/>
    <w:rsid w:val="007C7B03"/>
    <w:rsid w:val="007D36E9"/>
    <w:rsid w:val="007D7DE6"/>
    <w:rsid w:val="007E13E3"/>
    <w:rsid w:val="007E5F0E"/>
    <w:rsid w:val="007E7313"/>
    <w:rsid w:val="007F07AA"/>
    <w:rsid w:val="007F17FE"/>
    <w:rsid w:val="007F3AAA"/>
    <w:rsid w:val="007F54BF"/>
    <w:rsid w:val="008025E3"/>
    <w:rsid w:val="008031D0"/>
    <w:rsid w:val="008035CD"/>
    <w:rsid w:val="00803BDC"/>
    <w:rsid w:val="00803FA0"/>
    <w:rsid w:val="00804079"/>
    <w:rsid w:val="00804FAD"/>
    <w:rsid w:val="0080550B"/>
    <w:rsid w:val="00806B74"/>
    <w:rsid w:val="00807301"/>
    <w:rsid w:val="00807382"/>
    <w:rsid w:val="008079C1"/>
    <w:rsid w:val="00810DFF"/>
    <w:rsid w:val="008118BC"/>
    <w:rsid w:val="008121AD"/>
    <w:rsid w:val="00812448"/>
    <w:rsid w:val="00812862"/>
    <w:rsid w:val="00812DF5"/>
    <w:rsid w:val="00816011"/>
    <w:rsid w:val="008174D2"/>
    <w:rsid w:val="0081763E"/>
    <w:rsid w:val="00820791"/>
    <w:rsid w:val="0082142E"/>
    <w:rsid w:val="00822F8F"/>
    <w:rsid w:val="0082426F"/>
    <w:rsid w:val="00824472"/>
    <w:rsid w:val="00832153"/>
    <w:rsid w:val="00832344"/>
    <w:rsid w:val="00832579"/>
    <w:rsid w:val="00834610"/>
    <w:rsid w:val="0083573D"/>
    <w:rsid w:val="00836627"/>
    <w:rsid w:val="00837186"/>
    <w:rsid w:val="008437A0"/>
    <w:rsid w:val="00846686"/>
    <w:rsid w:val="008511BC"/>
    <w:rsid w:val="00851457"/>
    <w:rsid w:val="00851461"/>
    <w:rsid w:val="0085371C"/>
    <w:rsid w:val="0085375B"/>
    <w:rsid w:val="008540BC"/>
    <w:rsid w:val="00854951"/>
    <w:rsid w:val="00861D60"/>
    <w:rsid w:val="008623E2"/>
    <w:rsid w:val="0086296B"/>
    <w:rsid w:val="00862ABD"/>
    <w:rsid w:val="008675C7"/>
    <w:rsid w:val="008705E9"/>
    <w:rsid w:val="0087171C"/>
    <w:rsid w:val="008729BC"/>
    <w:rsid w:val="00873826"/>
    <w:rsid w:val="00876D3A"/>
    <w:rsid w:val="00876EFE"/>
    <w:rsid w:val="00880673"/>
    <w:rsid w:val="008827B9"/>
    <w:rsid w:val="00885CA9"/>
    <w:rsid w:val="0088718B"/>
    <w:rsid w:val="008871AA"/>
    <w:rsid w:val="00890312"/>
    <w:rsid w:val="00890887"/>
    <w:rsid w:val="00891A28"/>
    <w:rsid w:val="00896342"/>
    <w:rsid w:val="008973B3"/>
    <w:rsid w:val="008A348E"/>
    <w:rsid w:val="008A55A0"/>
    <w:rsid w:val="008A6625"/>
    <w:rsid w:val="008A66F6"/>
    <w:rsid w:val="008B125C"/>
    <w:rsid w:val="008B2207"/>
    <w:rsid w:val="008B2F39"/>
    <w:rsid w:val="008B384A"/>
    <w:rsid w:val="008B6C65"/>
    <w:rsid w:val="008B772F"/>
    <w:rsid w:val="008B7DAA"/>
    <w:rsid w:val="008C096A"/>
    <w:rsid w:val="008C2227"/>
    <w:rsid w:val="008C48B6"/>
    <w:rsid w:val="008C5992"/>
    <w:rsid w:val="008C62D6"/>
    <w:rsid w:val="008D1450"/>
    <w:rsid w:val="008D5C8E"/>
    <w:rsid w:val="008E1649"/>
    <w:rsid w:val="008E4D84"/>
    <w:rsid w:val="008E4EBB"/>
    <w:rsid w:val="008E50F3"/>
    <w:rsid w:val="008E6C73"/>
    <w:rsid w:val="008F06B1"/>
    <w:rsid w:val="008F09BC"/>
    <w:rsid w:val="008F2C46"/>
    <w:rsid w:val="008F32F7"/>
    <w:rsid w:val="008F4C07"/>
    <w:rsid w:val="008F6372"/>
    <w:rsid w:val="008F7378"/>
    <w:rsid w:val="008F7759"/>
    <w:rsid w:val="009017C5"/>
    <w:rsid w:val="00904718"/>
    <w:rsid w:val="00907586"/>
    <w:rsid w:val="00912128"/>
    <w:rsid w:val="00912EDA"/>
    <w:rsid w:val="00916488"/>
    <w:rsid w:val="00916D51"/>
    <w:rsid w:val="00922668"/>
    <w:rsid w:val="00922C4A"/>
    <w:rsid w:val="009248B6"/>
    <w:rsid w:val="0092780D"/>
    <w:rsid w:val="0093020F"/>
    <w:rsid w:val="00931591"/>
    <w:rsid w:val="00931C3B"/>
    <w:rsid w:val="0093213F"/>
    <w:rsid w:val="009343AD"/>
    <w:rsid w:val="00936E16"/>
    <w:rsid w:val="00937D8E"/>
    <w:rsid w:val="00942513"/>
    <w:rsid w:val="00951C51"/>
    <w:rsid w:val="00951C73"/>
    <w:rsid w:val="009552B3"/>
    <w:rsid w:val="00957464"/>
    <w:rsid w:val="0095762A"/>
    <w:rsid w:val="00961141"/>
    <w:rsid w:val="00961CDD"/>
    <w:rsid w:val="00964117"/>
    <w:rsid w:val="00964123"/>
    <w:rsid w:val="0096505D"/>
    <w:rsid w:val="009655C0"/>
    <w:rsid w:val="00966FA7"/>
    <w:rsid w:val="009708C0"/>
    <w:rsid w:val="00972744"/>
    <w:rsid w:val="00975B59"/>
    <w:rsid w:val="009777DE"/>
    <w:rsid w:val="0098035D"/>
    <w:rsid w:val="0098059B"/>
    <w:rsid w:val="00980AEA"/>
    <w:rsid w:val="0098244A"/>
    <w:rsid w:val="0098495D"/>
    <w:rsid w:val="00985019"/>
    <w:rsid w:val="00986B27"/>
    <w:rsid w:val="00987E28"/>
    <w:rsid w:val="00987E4B"/>
    <w:rsid w:val="009908BB"/>
    <w:rsid w:val="00991FAB"/>
    <w:rsid w:val="00994241"/>
    <w:rsid w:val="00995AC3"/>
    <w:rsid w:val="00997BBC"/>
    <w:rsid w:val="009A0F28"/>
    <w:rsid w:val="009A2991"/>
    <w:rsid w:val="009A371F"/>
    <w:rsid w:val="009A5783"/>
    <w:rsid w:val="009B036A"/>
    <w:rsid w:val="009B2DA2"/>
    <w:rsid w:val="009B302F"/>
    <w:rsid w:val="009B5D6B"/>
    <w:rsid w:val="009B7B79"/>
    <w:rsid w:val="009C0198"/>
    <w:rsid w:val="009C0C81"/>
    <w:rsid w:val="009C2FAE"/>
    <w:rsid w:val="009C2FC9"/>
    <w:rsid w:val="009C56B5"/>
    <w:rsid w:val="009D02A0"/>
    <w:rsid w:val="009D03EB"/>
    <w:rsid w:val="009D2DE5"/>
    <w:rsid w:val="009D2E4B"/>
    <w:rsid w:val="009D44DF"/>
    <w:rsid w:val="009D520E"/>
    <w:rsid w:val="009D5969"/>
    <w:rsid w:val="009D6BFE"/>
    <w:rsid w:val="009E13F4"/>
    <w:rsid w:val="009E219D"/>
    <w:rsid w:val="009E3886"/>
    <w:rsid w:val="009E5408"/>
    <w:rsid w:val="009E54B0"/>
    <w:rsid w:val="009E5A9C"/>
    <w:rsid w:val="009E7017"/>
    <w:rsid w:val="009E7D21"/>
    <w:rsid w:val="009F1AE3"/>
    <w:rsid w:val="009F2531"/>
    <w:rsid w:val="00A01838"/>
    <w:rsid w:val="00A01C71"/>
    <w:rsid w:val="00A0251D"/>
    <w:rsid w:val="00A03270"/>
    <w:rsid w:val="00A0699E"/>
    <w:rsid w:val="00A11943"/>
    <w:rsid w:val="00A1317D"/>
    <w:rsid w:val="00A14932"/>
    <w:rsid w:val="00A14D5B"/>
    <w:rsid w:val="00A14E00"/>
    <w:rsid w:val="00A179E9"/>
    <w:rsid w:val="00A2101C"/>
    <w:rsid w:val="00A21576"/>
    <w:rsid w:val="00A21B17"/>
    <w:rsid w:val="00A2360B"/>
    <w:rsid w:val="00A261CC"/>
    <w:rsid w:val="00A30653"/>
    <w:rsid w:val="00A32197"/>
    <w:rsid w:val="00A32EAE"/>
    <w:rsid w:val="00A356F6"/>
    <w:rsid w:val="00A35777"/>
    <w:rsid w:val="00A35A14"/>
    <w:rsid w:val="00A35BA8"/>
    <w:rsid w:val="00A40ACF"/>
    <w:rsid w:val="00A442DA"/>
    <w:rsid w:val="00A44851"/>
    <w:rsid w:val="00A44A1B"/>
    <w:rsid w:val="00A453EF"/>
    <w:rsid w:val="00A456F6"/>
    <w:rsid w:val="00A46A06"/>
    <w:rsid w:val="00A46A47"/>
    <w:rsid w:val="00A47BC0"/>
    <w:rsid w:val="00A51242"/>
    <w:rsid w:val="00A549FA"/>
    <w:rsid w:val="00A56AFF"/>
    <w:rsid w:val="00A579D3"/>
    <w:rsid w:val="00A634E5"/>
    <w:rsid w:val="00A64680"/>
    <w:rsid w:val="00A65410"/>
    <w:rsid w:val="00A77049"/>
    <w:rsid w:val="00A818C9"/>
    <w:rsid w:val="00A81E64"/>
    <w:rsid w:val="00A8360A"/>
    <w:rsid w:val="00A84326"/>
    <w:rsid w:val="00A85867"/>
    <w:rsid w:val="00A85D9B"/>
    <w:rsid w:val="00A86A61"/>
    <w:rsid w:val="00A873C6"/>
    <w:rsid w:val="00A907C2"/>
    <w:rsid w:val="00A92CD1"/>
    <w:rsid w:val="00A93182"/>
    <w:rsid w:val="00A943F4"/>
    <w:rsid w:val="00A9574D"/>
    <w:rsid w:val="00AA0916"/>
    <w:rsid w:val="00AA0BC6"/>
    <w:rsid w:val="00AA36EC"/>
    <w:rsid w:val="00AA3F5E"/>
    <w:rsid w:val="00AA6CFD"/>
    <w:rsid w:val="00AA722C"/>
    <w:rsid w:val="00AB018A"/>
    <w:rsid w:val="00AB11F9"/>
    <w:rsid w:val="00AB471E"/>
    <w:rsid w:val="00AB48A1"/>
    <w:rsid w:val="00AB72B8"/>
    <w:rsid w:val="00AC15D4"/>
    <w:rsid w:val="00AC3785"/>
    <w:rsid w:val="00AC4CB0"/>
    <w:rsid w:val="00AC5963"/>
    <w:rsid w:val="00AC6C6A"/>
    <w:rsid w:val="00AC7ADD"/>
    <w:rsid w:val="00AD4BB1"/>
    <w:rsid w:val="00AD5F9B"/>
    <w:rsid w:val="00AD6508"/>
    <w:rsid w:val="00AD71BB"/>
    <w:rsid w:val="00AD7FFA"/>
    <w:rsid w:val="00AE024B"/>
    <w:rsid w:val="00AE04E0"/>
    <w:rsid w:val="00AE1628"/>
    <w:rsid w:val="00AE3BA0"/>
    <w:rsid w:val="00AE4A95"/>
    <w:rsid w:val="00AE52BE"/>
    <w:rsid w:val="00AE595F"/>
    <w:rsid w:val="00AE5A5A"/>
    <w:rsid w:val="00AE5EB0"/>
    <w:rsid w:val="00AF034D"/>
    <w:rsid w:val="00AF04E6"/>
    <w:rsid w:val="00AF3E0B"/>
    <w:rsid w:val="00AF4E36"/>
    <w:rsid w:val="00AF738C"/>
    <w:rsid w:val="00AF7838"/>
    <w:rsid w:val="00AF783D"/>
    <w:rsid w:val="00B01AC3"/>
    <w:rsid w:val="00B02303"/>
    <w:rsid w:val="00B023B1"/>
    <w:rsid w:val="00B05223"/>
    <w:rsid w:val="00B054F0"/>
    <w:rsid w:val="00B05C5B"/>
    <w:rsid w:val="00B06C58"/>
    <w:rsid w:val="00B07D79"/>
    <w:rsid w:val="00B1268E"/>
    <w:rsid w:val="00B13670"/>
    <w:rsid w:val="00B157CE"/>
    <w:rsid w:val="00B15FFD"/>
    <w:rsid w:val="00B175F3"/>
    <w:rsid w:val="00B20446"/>
    <w:rsid w:val="00B2297D"/>
    <w:rsid w:val="00B22A72"/>
    <w:rsid w:val="00B2517C"/>
    <w:rsid w:val="00B25226"/>
    <w:rsid w:val="00B26515"/>
    <w:rsid w:val="00B33578"/>
    <w:rsid w:val="00B34F27"/>
    <w:rsid w:val="00B3700C"/>
    <w:rsid w:val="00B376C5"/>
    <w:rsid w:val="00B400FD"/>
    <w:rsid w:val="00B400FF"/>
    <w:rsid w:val="00B40EF8"/>
    <w:rsid w:val="00B422EE"/>
    <w:rsid w:val="00B45EB8"/>
    <w:rsid w:val="00B46601"/>
    <w:rsid w:val="00B4695C"/>
    <w:rsid w:val="00B52287"/>
    <w:rsid w:val="00B5412E"/>
    <w:rsid w:val="00B56B8D"/>
    <w:rsid w:val="00B5789B"/>
    <w:rsid w:val="00B60919"/>
    <w:rsid w:val="00B60BF2"/>
    <w:rsid w:val="00B62296"/>
    <w:rsid w:val="00B63806"/>
    <w:rsid w:val="00B644CD"/>
    <w:rsid w:val="00B645E5"/>
    <w:rsid w:val="00B65DAC"/>
    <w:rsid w:val="00B65F43"/>
    <w:rsid w:val="00B66965"/>
    <w:rsid w:val="00B672EC"/>
    <w:rsid w:val="00B7019F"/>
    <w:rsid w:val="00B738CA"/>
    <w:rsid w:val="00B749E3"/>
    <w:rsid w:val="00B7514D"/>
    <w:rsid w:val="00B77495"/>
    <w:rsid w:val="00B80D45"/>
    <w:rsid w:val="00B81F80"/>
    <w:rsid w:val="00B82830"/>
    <w:rsid w:val="00B82A2E"/>
    <w:rsid w:val="00B83CD1"/>
    <w:rsid w:val="00B84488"/>
    <w:rsid w:val="00B850A9"/>
    <w:rsid w:val="00B85273"/>
    <w:rsid w:val="00B865DF"/>
    <w:rsid w:val="00B90AB4"/>
    <w:rsid w:val="00B93FF2"/>
    <w:rsid w:val="00B952EE"/>
    <w:rsid w:val="00B95F8D"/>
    <w:rsid w:val="00BA0992"/>
    <w:rsid w:val="00BA0FB9"/>
    <w:rsid w:val="00BA35F8"/>
    <w:rsid w:val="00BA37F8"/>
    <w:rsid w:val="00BA3AAC"/>
    <w:rsid w:val="00BA447D"/>
    <w:rsid w:val="00BA4741"/>
    <w:rsid w:val="00BA52EC"/>
    <w:rsid w:val="00BA61AC"/>
    <w:rsid w:val="00BB025C"/>
    <w:rsid w:val="00BB1DB3"/>
    <w:rsid w:val="00BB337E"/>
    <w:rsid w:val="00BB35BC"/>
    <w:rsid w:val="00BB4975"/>
    <w:rsid w:val="00BB5E4C"/>
    <w:rsid w:val="00BB762B"/>
    <w:rsid w:val="00BC5BA4"/>
    <w:rsid w:val="00BC60D1"/>
    <w:rsid w:val="00BC6DC1"/>
    <w:rsid w:val="00BD344C"/>
    <w:rsid w:val="00BD5AC7"/>
    <w:rsid w:val="00BD692B"/>
    <w:rsid w:val="00BD6BDC"/>
    <w:rsid w:val="00BD6C6E"/>
    <w:rsid w:val="00BE16ED"/>
    <w:rsid w:val="00BE1C8D"/>
    <w:rsid w:val="00BE2789"/>
    <w:rsid w:val="00BE5517"/>
    <w:rsid w:val="00BE6B77"/>
    <w:rsid w:val="00BE6BF0"/>
    <w:rsid w:val="00BE7F2F"/>
    <w:rsid w:val="00BF0187"/>
    <w:rsid w:val="00BF2738"/>
    <w:rsid w:val="00BF2CC9"/>
    <w:rsid w:val="00BF301B"/>
    <w:rsid w:val="00BF5BA5"/>
    <w:rsid w:val="00BF659C"/>
    <w:rsid w:val="00C02C8D"/>
    <w:rsid w:val="00C03098"/>
    <w:rsid w:val="00C0722D"/>
    <w:rsid w:val="00C145B7"/>
    <w:rsid w:val="00C14B64"/>
    <w:rsid w:val="00C14E6A"/>
    <w:rsid w:val="00C16EB1"/>
    <w:rsid w:val="00C214D4"/>
    <w:rsid w:val="00C22EF5"/>
    <w:rsid w:val="00C252C6"/>
    <w:rsid w:val="00C3002B"/>
    <w:rsid w:val="00C35934"/>
    <w:rsid w:val="00C36144"/>
    <w:rsid w:val="00C40394"/>
    <w:rsid w:val="00C428E8"/>
    <w:rsid w:val="00C42D11"/>
    <w:rsid w:val="00C430CF"/>
    <w:rsid w:val="00C43C64"/>
    <w:rsid w:val="00C47C4C"/>
    <w:rsid w:val="00C52F24"/>
    <w:rsid w:val="00C63F3B"/>
    <w:rsid w:val="00C64DA6"/>
    <w:rsid w:val="00C64FD1"/>
    <w:rsid w:val="00C66205"/>
    <w:rsid w:val="00C67515"/>
    <w:rsid w:val="00C677EE"/>
    <w:rsid w:val="00C71FBD"/>
    <w:rsid w:val="00C7218C"/>
    <w:rsid w:val="00C73883"/>
    <w:rsid w:val="00C76A4C"/>
    <w:rsid w:val="00C77413"/>
    <w:rsid w:val="00C7790A"/>
    <w:rsid w:val="00C80F3A"/>
    <w:rsid w:val="00C811FB"/>
    <w:rsid w:val="00C8144A"/>
    <w:rsid w:val="00C827BA"/>
    <w:rsid w:val="00C82A4D"/>
    <w:rsid w:val="00C8332F"/>
    <w:rsid w:val="00C8606B"/>
    <w:rsid w:val="00C93320"/>
    <w:rsid w:val="00C95B74"/>
    <w:rsid w:val="00C95B9E"/>
    <w:rsid w:val="00C96AE5"/>
    <w:rsid w:val="00C96B47"/>
    <w:rsid w:val="00C97398"/>
    <w:rsid w:val="00C976D5"/>
    <w:rsid w:val="00CA1E4E"/>
    <w:rsid w:val="00CA1F88"/>
    <w:rsid w:val="00CA226B"/>
    <w:rsid w:val="00CA294D"/>
    <w:rsid w:val="00CA2FE6"/>
    <w:rsid w:val="00CA3AA4"/>
    <w:rsid w:val="00CA3BE9"/>
    <w:rsid w:val="00CA3F0B"/>
    <w:rsid w:val="00CA76A8"/>
    <w:rsid w:val="00CA7D06"/>
    <w:rsid w:val="00CB03B2"/>
    <w:rsid w:val="00CB0FF9"/>
    <w:rsid w:val="00CB3515"/>
    <w:rsid w:val="00CB3F81"/>
    <w:rsid w:val="00CB65FF"/>
    <w:rsid w:val="00CB7157"/>
    <w:rsid w:val="00CC05D6"/>
    <w:rsid w:val="00CC11DE"/>
    <w:rsid w:val="00CC15AB"/>
    <w:rsid w:val="00CC270D"/>
    <w:rsid w:val="00CC33DF"/>
    <w:rsid w:val="00CC416F"/>
    <w:rsid w:val="00CC4204"/>
    <w:rsid w:val="00CC49E0"/>
    <w:rsid w:val="00CC49FE"/>
    <w:rsid w:val="00CC7A7E"/>
    <w:rsid w:val="00CC7FB3"/>
    <w:rsid w:val="00CD18F2"/>
    <w:rsid w:val="00CD1F68"/>
    <w:rsid w:val="00CD2D2A"/>
    <w:rsid w:val="00CD4950"/>
    <w:rsid w:val="00CD587B"/>
    <w:rsid w:val="00CD5A83"/>
    <w:rsid w:val="00CD5AC8"/>
    <w:rsid w:val="00CD7AAC"/>
    <w:rsid w:val="00CD7D74"/>
    <w:rsid w:val="00CE0E43"/>
    <w:rsid w:val="00CE2E60"/>
    <w:rsid w:val="00CE5D9F"/>
    <w:rsid w:val="00CF2DA3"/>
    <w:rsid w:val="00CF2EA6"/>
    <w:rsid w:val="00CF58D8"/>
    <w:rsid w:val="00CF6078"/>
    <w:rsid w:val="00CF7CF8"/>
    <w:rsid w:val="00D036E0"/>
    <w:rsid w:val="00D044AB"/>
    <w:rsid w:val="00D05516"/>
    <w:rsid w:val="00D05A06"/>
    <w:rsid w:val="00D05D5F"/>
    <w:rsid w:val="00D101F0"/>
    <w:rsid w:val="00D1166E"/>
    <w:rsid w:val="00D11BB9"/>
    <w:rsid w:val="00D1420C"/>
    <w:rsid w:val="00D15016"/>
    <w:rsid w:val="00D1540E"/>
    <w:rsid w:val="00D17C2D"/>
    <w:rsid w:val="00D20D98"/>
    <w:rsid w:val="00D2125A"/>
    <w:rsid w:val="00D21FC4"/>
    <w:rsid w:val="00D23E1E"/>
    <w:rsid w:val="00D259C9"/>
    <w:rsid w:val="00D25FDE"/>
    <w:rsid w:val="00D262DB"/>
    <w:rsid w:val="00D31B56"/>
    <w:rsid w:val="00D323BF"/>
    <w:rsid w:val="00D3244A"/>
    <w:rsid w:val="00D334FF"/>
    <w:rsid w:val="00D41811"/>
    <w:rsid w:val="00D42F86"/>
    <w:rsid w:val="00D43C5B"/>
    <w:rsid w:val="00D4455A"/>
    <w:rsid w:val="00D44D18"/>
    <w:rsid w:val="00D44DD4"/>
    <w:rsid w:val="00D46E3C"/>
    <w:rsid w:val="00D46E4F"/>
    <w:rsid w:val="00D473E4"/>
    <w:rsid w:val="00D528B8"/>
    <w:rsid w:val="00D541DD"/>
    <w:rsid w:val="00D54964"/>
    <w:rsid w:val="00D55B9F"/>
    <w:rsid w:val="00D56378"/>
    <w:rsid w:val="00D57632"/>
    <w:rsid w:val="00D624C5"/>
    <w:rsid w:val="00D6381C"/>
    <w:rsid w:val="00D64330"/>
    <w:rsid w:val="00D65379"/>
    <w:rsid w:val="00D669DC"/>
    <w:rsid w:val="00D70AA4"/>
    <w:rsid w:val="00D7179E"/>
    <w:rsid w:val="00D7282A"/>
    <w:rsid w:val="00D72E87"/>
    <w:rsid w:val="00D733D3"/>
    <w:rsid w:val="00D7388C"/>
    <w:rsid w:val="00D74A86"/>
    <w:rsid w:val="00D75837"/>
    <w:rsid w:val="00D76AD1"/>
    <w:rsid w:val="00D80974"/>
    <w:rsid w:val="00D80EF1"/>
    <w:rsid w:val="00D824B8"/>
    <w:rsid w:val="00D82668"/>
    <w:rsid w:val="00D82B68"/>
    <w:rsid w:val="00D844DB"/>
    <w:rsid w:val="00D87736"/>
    <w:rsid w:val="00D87A15"/>
    <w:rsid w:val="00D902B8"/>
    <w:rsid w:val="00D909F3"/>
    <w:rsid w:val="00D90D76"/>
    <w:rsid w:val="00D91767"/>
    <w:rsid w:val="00D94EC0"/>
    <w:rsid w:val="00D96ADB"/>
    <w:rsid w:val="00D9796C"/>
    <w:rsid w:val="00DA02D0"/>
    <w:rsid w:val="00DA0A38"/>
    <w:rsid w:val="00DA3592"/>
    <w:rsid w:val="00DA5B02"/>
    <w:rsid w:val="00DA6E96"/>
    <w:rsid w:val="00DA758A"/>
    <w:rsid w:val="00DA7829"/>
    <w:rsid w:val="00DB05BC"/>
    <w:rsid w:val="00DB0AA6"/>
    <w:rsid w:val="00DB2E06"/>
    <w:rsid w:val="00DB3DC3"/>
    <w:rsid w:val="00DB5ACC"/>
    <w:rsid w:val="00DB5FA9"/>
    <w:rsid w:val="00DB7639"/>
    <w:rsid w:val="00DB7917"/>
    <w:rsid w:val="00DC1ADE"/>
    <w:rsid w:val="00DC2971"/>
    <w:rsid w:val="00DC418E"/>
    <w:rsid w:val="00DC452F"/>
    <w:rsid w:val="00DC633F"/>
    <w:rsid w:val="00DC74CA"/>
    <w:rsid w:val="00DC7757"/>
    <w:rsid w:val="00DD29B4"/>
    <w:rsid w:val="00DD6A40"/>
    <w:rsid w:val="00DD6D90"/>
    <w:rsid w:val="00DD7168"/>
    <w:rsid w:val="00DD797D"/>
    <w:rsid w:val="00DE00C8"/>
    <w:rsid w:val="00DE32A0"/>
    <w:rsid w:val="00DF2289"/>
    <w:rsid w:val="00DF28B2"/>
    <w:rsid w:val="00DF44DB"/>
    <w:rsid w:val="00DF68CB"/>
    <w:rsid w:val="00DF7304"/>
    <w:rsid w:val="00E003A3"/>
    <w:rsid w:val="00E00FBC"/>
    <w:rsid w:val="00E013EC"/>
    <w:rsid w:val="00E048AB"/>
    <w:rsid w:val="00E0523C"/>
    <w:rsid w:val="00E05957"/>
    <w:rsid w:val="00E0650B"/>
    <w:rsid w:val="00E07C25"/>
    <w:rsid w:val="00E1063B"/>
    <w:rsid w:val="00E127B4"/>
    <w:rsid w:val="00E1775B"/>
    <w:rsid w:val="00E23DD5"/>
    <w:rsid w:val="00E246CA"/>
    <w:rsid w:val="00E248B6"/>
    <w:rsid w:val="00E267EA"/>
    <w:rsid w:val="00E270F7"/>
    <w:rsid w:val="00E30372"/>
    <w:rsid w:val="00E304FA"/>
    <w:rsid w:val="00E328BB"/>
    <w:rsid w:val="00E33154"/>
    <w:rsid w:val="00E33445"/>
    <w:rsid w:val="00E33654"/>
    <w:rsid w:val="00E34502"/>
    <w:rsid w:val="00E34745"/>
    <w:rsid w:val="00E362CF"/>
    <w:rsid w:val="00E409B1"/>
    <w:rsid w:val="00E419C6"/>
    <w:rsid w:val="00E41C1A"/>
    <w:rsid w:val="00E4328D"/>
    <w:rsid w:val="00E43512"/>
    <w:rsid w:val="00E44931"/>
    <w:rsid w:val="00E45D76"/>
    <w:rsid w:val="00E47040"/>
    <w:rsid w:val="00E47CB5"/>
    <w:rsid w:val="00E51BCA"/>
    <w:rsid w:val="00E525BC"/>
    <w:rsid w:val="00E53AA0"/>
    <w:rsid w:val="00E549CA"/>
    <w:rsid w:val="00E56F4C"/>
    <w:rsid w:val="00E60846"/>
    <w:rsid w:val="00E60CCD"/>
    <w:rsid w:val="00E61409"/>
    <w:rsid w:val="00E6295A"/>
    <w:rsid w:val="00E63BA7"/>
    <w:rsid w:val="00E64B1E"/>
    <w:rsid w:val="00E651BB"/>
    <w:rsid w:val="00E659EE"/>
    <w:rsid w:val="00E71072"/>
    <w:rsid w:val="00E723B0"/>
    <w:rsid w:val="00E72A0E"/>
    <w:rsid w:val="00E750BE"/>
    <w:rsid w:val="00E75D34"/>
    <w:rsid w:val="00E7709F"/>
    <w:rsid w:val="00E82419"/>
    <w:rsid w:val="00E826FE"/>
    <w:rsid w:val="00E8385D"/>
    <w:rsid w:val="00E838FA"/>
    <w:rsid w:val="00E844D6"/>
    <w:rsid w:val="00E872FD"/>
    <w:rsid w:val="00E87865"/>
    <w:rsid w:val="00E907E0"/>
    <w:rsid w:val="00E93839"/>
    <w:rsid w:val="00E946CA"/>
    <w:rsid w:val="00E949DA"/>
    <w:rsid w:val="00E95F64"/>
    <w:rsid w:val="00E963F9"/>
    <w:rsid w:val="00E97A99"/>
    <w:rsid w:val="00EA111B"/>
    <w:rsid w:val="00EA1554"/>
    <w:rsid w:val="00EA15CF"/>
    <w:rsid w:val="00EA2AFA"/>
    <w:rsid w:val="00EA43A4"/>
    <w:rsid w:val="00EA4736"/>
    <w:rsid w:val="00EA4ABE"/>
    <w:rsid w:val="00EA75A7"/>
    <w:rsid w:val="00EB0F96"/>
    <w:rsid w:val="00EB19F2"/>
    <w:rsid w:val="00EB4A87"/>
    <w:rsid w:val="00EB636E"/>
    <w:rsid w:val="00EB6D02"/>
    <w:rsid w:val="00EB7462"/>
    <w:rsid w:val="00EC15B9"/>
    <w:rsid w:val="00EC2E1B"/>
    <w:rsid w:val="00EC364E"/>
    <w:rsid w:val="00EC507D"/>
    <w:rsid w:val="00EC51CC"/>
    <w:rsid w:val="00ED20F3"/>
    <w:rsid w:val="00ED2FBD"/>
    <w:rsid w:val="00ED3564"/>
    <w:rsid w:val="00ED7D41"/>
    <w:rsid w:val="00EE01D0"/>
    <w:rsid w:val="00EE068E"/>
    <w:rsid w:val="00EE438A"/>
    <w:rsid w:val="00EE7895"/>
    <w:rsid w:val="00EF2BEE"/>
    <w:rsid w:val="00EF41A6"/>
    <w:rsid w:val="00EF65C1"/>
    <w:rsid w:val="00F00F8A"/>
    <w:rsid w:val="00F024C6"/>
    <w:rsid w:val="00F02819"/>
    <w:rsid w:val="00F03813"/>
    <w:rsid w:val="00F04440"/>
    <w:rsid w:val="00F04722"/>
    <w:rsid w:val="00F05A76"/>
    <w:rsid w:val="00F0625E"/>
    <w:rsid w:val="00F14685"/>
    <w:rsid w:val="00F154A9"/>
    <w:rsid w:val="00F17C2D"/>
    <w:rsid w:val="00F200E6"/>
    <w:rsid w:val="00F22061"/>
    <w:rsid w:val="00F2331F"/>
    <w:rsid w:val="00F2393D"/>
    <w:rsid w:val="00F2491F"/>
    <w:rsid w:val="00F25ACE"/>
    <w:rsid w:val="00F2793C"/>
    <w:rsid w:val="00F329DC"/>
    <w:rsid w:val="00F338E6"/>
    <w:rsid w:val="00F34E15"/>
    <w:rsid w:val="00F40074"/>
    <w:rsid w:val="00F402E8"/>
    <w:rsid w:val="00F40FDB"/>
    <w:rsid w:val="00F446F4"/>
    <w:rsid w:val="00F45044"/>
    <w:rsid w:val="00F45666"/>
    <w:rsid w:val="00F46C5C"/>
    <w:rsid w:val="00F47D93"/>
    <w:rsid w:val="00F507AD"/>
    <w:rsid w:val="00F50E09"/>
    <w:rsid w:val="00F52308"/>
    <w:rsid w:val="00F52FA9"/>
    <w:rsid w:val="00F52FD2"/>
    <w:rsid w:val="00F54E93"/>
    <w:rsid w:val="00F56FF9"/>
    <w:rsid w:val="00F57031"/>
    <w:rsid w:val="00F5740E"/>
    <w:rsid w:val="00F57DE8"/>
    <w:rsid w:val="00F62593"/>
    <w:rsid w:val="00F62C1E"/>
    <w:rsid w:val="00F6795B"/>
    <w:rsid w:val="00F7732B"/>
    <w:rsid w:val="00F80DBF"/>
    <w:rsid w:val="00F82D01"/>
    <w:rsid w:val="00F83527"/>
    <w:rsid w:val="00F83D76"/>
    <w:rsid w:val="00F857A4"/>
    <w:rsid w:val="00F85AE8"/>
    <w:rsid w:val="00F90800"/>
    <w:rsid w:val="00F90AE6"/>
    <w:rsid w:val="00F90D57"/>
    <w:rsid w:val="00F91E41"/>
    <w:rsid w:val="00F9272F"/>
    <w:rsid w:val="00F929F6"/>
    <w:rsid w:val="00F935DB"/>
    <w:rsid w:val="00F949CE"/>
    <w:rsid w:val="00F94D24"/>
    <w:rsid w:val="00F94FE9"/>
    <w:rsid w:val="00F9537E"/>
    <w:rsid w:val="00FA0879"/>
    <w:rsid w:val="00FA13E7"/>
    <w:rsid w:val="00FA1C88"/>
    <w:rsid w:val="00FA3831"/>
    <w:rsid w:val="00FA3DE2"/>
    <w:rsid w:val="00FA4130"/>
    <w:rsid w:val="00FA42B2"/>
    <w:rsid w:val="00FA5DC3"/>
    <w:rsid w:val="00FB1AD7"/>
    <w:rsid w:val="00FB1B1D"/>
    <w:rsid w:val="00FB3138"/>
    <w:rsid w:val="00FB3331"/>
    <w:rsid w:val="00FB3514"/>
    <w:rsid w:val="00FB3532"/>
    <w:rsid w:val="00FB3DA4"/>
    <w:rsid w:val="00FB66A8"/>
    <w:rsid w:val="00FC44C0"/>
    <w:rsid w:val="00FC4614"/>
    <w:rsid w:val="00FC7741"/>
    <w:rsid w:val="00FC7ACA"/>
    <w:rsid w:val="00FC7E9B"/>
    <w:rsid w:val="00FD2C14"/>
    <w:rsid w:val="00FD440E"/>
    <w:rsid w:val="00FD72BF"/>
    <w:rsid w:val="00FD7737"/>
    <w:rsid w:val="00FE070C"/>
    <w:rsid w:val="00FE0C4E"/>
    <w:rsid w:val="00FE31A4"/>
    <w:rsid w:val="00FE61C8"/>
    <w:rsid w:val="00FE6352"/>
    <w:rsid w:val="00FE6D61"/>
    <w:rsid w:val="00FE7794"/>
    <w:rsid w:val="00FE7CC6"/>
    <w:rsid w:val="00FF033A"/>
    <w:rsid w:val="00FF1883"/>
    <w:rsid w:val="00FF222F"/>
    <w:rsid w:val="00FF2456"/>
    <w:rsid w:val="00FF2EFC"/>
    <w:rsid w:val="00FF3D7C"/>
    <w:rsid w:val="00FF5D76"/>
    <w:rsid w:val="00FF60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B061"/>
  <w15:chartTrackingRefBased/>
  <w15:docId w15:val="{42BC68BF-E19C-414E-976F-E2FC2FD5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18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629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6296B"/>
  </w:style>
  <w:style w:type="paragraph" w:styleId="Rodap">
    <w:name w:val="footer"/>
    <w:basedOn w:val="Normal"/>
    <w:link w:val="RodapChar"/>
    <w:uiPriority w:val="99"/>
    <w:unhideWhenUsed/>
    <w:rsid w:val="0086296B"/>
    <w:pPr>
      <w:tabs>
        <w:tab w:val="center" w:pos="4252"/>
        <w:tab w:val="right" w:pos="8504"/>
      </w:tabs>
      <w:spacing w:after="0" w:line="240" w:lineRule="auto"/>
    </w:pPr>
  </w:style>
  <w:style w:type="character" w:customStyle="1" w:styleId="RodapChar">
    <w:name w:val="Rodapé Char"/>
    <w:basedOn w:val="Fontepargpadro"/>
    <w:link w:val="Rodap"/>
    <w:uiPriority w:val="99"/>
    <w:rsid w:val="0086296B"/>
  </w:style>
  <w:style w:type="paragraph" w:styleId="PargrafodaLista">
    <w:name w:val="List Paragraph"/>
    <w:basedOn w:val="Normal"/>
    <w:uiPriority w:val="34"/>
    <w:qFormat/>
    <w:rsid w:val="00F14685"/>
    <w:pPr>
      <w:ind w:left="720"/>
      <w:contextualSpacing/>
    </w:pPr>
  </w:style>
  <w:style w:type="paragraph" w:styleId="Pr-formataoHTML">
    <w:name w:val="HTML Preformatted"/>
    <w:basedOn w:val="Normal"/>
    <w:link w:val="Pr-formataoHTMLChar"/>
    <w:uiPriority w:val="99"/>
    <w:semiHidden/>
    <w:unhideWhenUsed/>
    <w:rsid w:val="008A348E"/>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8A348E"/>
    <w:rPr>
      <w:rFonts w:ascii="Consolas" w:hAnsi="Consolas"/>
      <w:sz w:val="20"/>
      <w:szCs w:val="20"/>
    </w:rPr>
  </w:style>
  <w:style w:type="character" w:styleId="Hyperlink">
    <w:name w:val="Hyperlink"/>
    <w:basedOn w:val="Fontepargpadro"/>
    <w:uiPriority w:val="99"/>
    <w:unhideWhenUsed/>
    <w:rsid w:val="002A17F2"/>
    <w:rPr>
      <w:color w:val="0563C1" w:themeColor="hyperlink"/>
      <w:u w:val="single"/>
    </w:rPr>
  </w:style>
  <w:style w:type="character" w:styleId="MenoPendente">
    <w:name w:val="Unresolved Mention"/>
    <w:basedOn w:val="Fontepargpadro"/>
    <w:uiPriority w:val="99"/>
    <w:semiHidden/>
    <w:unhideWhenUsed/>
    <w:rsid w:val="002A17F2"/>
    <w:rPr>
      <w:color w:val="605E5C"/>
      <w:shd w:val="clear" w:color="auto" w:fill="E1DFDD"/>
    </w:rPr>
  </w:style>
  <w:style w:type="paragraph" w:customStyle="1" w:styleId="style11">
    <w:name w:val="style11"/>
    <w:basedOn w:val="Normal"/>
    <w:uiPriority w:val="99"/>
    <w:rsid w:val="00136B0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F2331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rpo">
    <w:name w:val="Corpo"/>
    <w:rsid w:val="00A6468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14:ligatures w14:val="standardContextual"/>
    </w:rPr>
  </w:style>
  <w:style w:type="character" w:customStyle="1" w:styleId="Ttulo1Char">
    <w:name w:val="Título 1 Char"/>
    <w:basedOn w:val="Fontepargpadro"/>
    <w:link w:val="Ttulo1"/>
    <w:uiPriority w:val="9"/>
    <w:rsid w:val="00341864"/>
    <w:rPr>
      <w:rFonts w:asciiTheme="majorHAnsi" w:eastAsiaTheme="majorEastAsia" w:hAnsiTheme="majorHAnsi" w:cstheme="majorBidi"/>
      <w:color w:val="2F5496" w:themeColor="accent1" w:themeShade="BF"/>
      <w:sz w:val="32"/>
      <w:szCs w:val="32"/>
    </w:rPr>
  </w:style>
  <w:style w:type="paragraph" w:styleId="Textodenotaderodap">
    <w:name w:val="footnote text"/>
    <w:basedOn w:val="Normal"/>
    <w:link w:val="TextodenotaderodapChar"/>
    <w:uiPriority w:val="99"/>
    <w:semiHidden/>
    <w:unhideWhenUsed/>
    <w:rsid w:val="002C263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C263B"/>
    <w:rPr>
      <w:sz w:val="20"/>
      <w:szCs w:val="20"/>
    </w:rPr>
  </w:style>
  <w:style w:type="character" w:styleId="Refdenotaderodap">
    <w:name w:val="footnote reference"/>
    <w:basedOn w:val="Fontepargpadro"/>
    <w:uiPriority w:val="99"/>
    <w:semiHidden/>
    <w:unhideWhenUsed/>
    <w:rsid w:val="002C26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5617">
      <w:bodyDiv w:val="1"/>
      <w:marLeft w:val="0"/>
      <w:marRight w:val="0"/>
      <w:marTop w:val="0"/>
      <w:marBottom w:val="0"/>
      <w:divBdr>
        <w:top w:val="none" w:sz="0" w:space="0" w:color="auto"/>
        <w:left w:val="none" w:sz="0" w:space="0" w:color="auto"/>
        <w:bottom w:val="none" w:sz="0" w:space="0" w:color="auto"/>
        <w:right w:val="none" w:sz="0" w:space="0" w:color="auto"/>
      </w:divBdr>
      <w:divsChild>
        <w:div w:id="613949146">
          <w:marLeft w:val="0"/>
          <w:marRight w:val="0"/>
          <w:marTop w:val="0"/>
          <w:marBottom w:val="0"/>
          <w:divBdr>
            <w:top w:val="none" w:sz="0" w:space="0" w:color="auto"/>
            <w:left w:val="none" w:sz="0" w:space="0" w:color="auto"/>
            <w:bottom w:val="none" w:sz="0" w:space="0" w:color="auto"/>
            <w:right w:val="none" w:sz="0" w:space="0" w:color="auto"/>
          </w:divBdr>
          <w:divsChild>
            <w:div w:id="675815200">
              <w:marLeft w:val="0"/>
              <w:marRight w:val="0"/>
              <w:marTop w:val="0"/>
              <w:marBottom w:val="0"/>
              <w:divBdr>
                <w:top w:val="none" w:sz="0" w:space="0" w:color="auto"/>
                <w:left w:val="none" w:sz="0" w:space="0" w:color="auto"/>
                <w:bottom w:val="none" w:sz="0" w:space="0" w:color="auto"/>
                <w:right w:val="none" w:sz="0" w:space="0" w:color="auto"/>
              </w:divBdr>
              <w:divsChild>
                <w:div w:id="1279026838">
                  <w:marLeft w:val="0"/>
                  <w:marRight w:val="0"/>
                  <w:marTop w:val="0"/>
                  <w:marBottom w:val="0"/>
                  <w:divBdr>
                    <w:top w:val="none" w:sz="0" w:space="0" w:color="auto"/>
                    <w:left w:val="none" w:sz="0" w:space="0" w:color="auto"/>
                    <w:bottom w:val="none" w:sz="0" w:space="0" w:color="auto"/>
                    <w:right w:val="none" w:sz="0" w:space="0" w:color="auto"/>
                  </w:divBdr>
                  <w:divsChild>
                    <w:div w:id="180580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02132">
              <w:marLeft w:val="0"/>
              <w:marRight w:val="0"/>
              <w:marTop w:val="0"/>
              <w:marBottom w:val="0"/>
              <w:divBdr>
                <w:top w:val="none" w:sz="0" w:space="0" w:color="auto"/>
                <w:left w:val="none" w:sz="0" w:space="0" w:color="auto"/>
                <w:bottom w:val="none" w:sz="0" w:space="0" w:color="auto"/>
                <w:right w:val="none" w:sz="0" w:space="0" w:color="auto"/>
              </w:divBdr>
              <w:divsChild>
                <w:div w:id="287131120">
                  <w:marLeft w:val="0"/>
                  <w:marRight w:val="0"/>
                  <w:marTop w:val="0"/>
                  <w:marBottom w:val="0"/>
                  <w:divBdr>
                    <w:top w:val="none" w:sz="0" w:space="0" w:color="auto"/>
                    <w:left w:val="none" w:sz="0" w:space="0" w:color="auto"/>
                    <w:bottom w:val="none" w:sz="0" w:space="0" w:color="auto"/>
                    <w:right w:val="none" w:sz="0" w:space="0" w:color="auto"/>
                  </w:divBdr>
                </w:div>
              </w:divsChild>
            </w:div>
            <w:div w:id="503516398">
              <w:marLeft w:val="0"/>
              <w:marRight w:val="0"/>
              <w:marTop w:val="0"/>
              <w:marBottom w:val="0"/>
              <w:divBdr>
                <w:top w:val="none" w:sz="0" w:space="0" w:color="auto"/>
                <w:left w:val="none" w:sz="0" w:space="0" w:color="auto"/>
                <w:bottom w:val="none" w:sz="0" w:space="0" w:color="auto"/>
                <w:right w:val="none" w:sz="0" w:space="0" w:color="auto"/>
              </w:divBdr>
              <w:divsChild>
                <w:div w:id="104034289">
                  <w:marLeft w:val="0"/>
                  <w:marRight w:val="-15"/>
                  <w:marTop w:val="0"/>
                  <w:marBottom w:val="0"/>
                  <w:divBdr>
                    <w:top w:val="none" w:sz="0" w:space="0" w:color="auto"/>
                    <w:left w:val="none" w:sz="0" w:space="0" w:color="auto"/>
                    <w:bottom w:val="none" w:sz="0" w:space="0" w:color="auto"/>
                    <w:right w:val="single" w:sz="6" w:space="31" w:color="E6E6E6"/>
                  </w:divBdr>
                  <w:divsChild>
                    <w:div w:id="1718236727">
                      <w:marLeft w:val="0"/>
                      <w:marRight w:val="0"/>
                      <w:marTop w:val="0"/>
                      <w:marBottom w:val="0"/>
                      <w:divBdr>
                        <w:top w:val="none" w:sz="0" w:space="0" w:color="auto"/>
                        <w:left w:val="none" w:sz="0" w:space="0" w:color="auto"/>
                        <w:bottom w:val="none" w:sz="0" w:space="0" w:color="auto"/>
                        <w:right w:val="none" w:sz="0" w:space="0" w:color="auto"/>
                      </w:divBdr>
                      <w:divsChild>
                        <w:div w:id="17504685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93907904">
                  <w:marLeft w:val="0"/>
                  <w:marRight w:val="0"/>
                  <w:marTop w:val="0"/>
                  <w:marBottom w:val="0"/>
                  <w:divBdr>
                    <w:top w:val="none" w:sz="0" w:space="0" w:color="auto"/>
                    <w:left w:val="none" w:sz="0" w:space="0" w:color="auto"/>
                    <w:bottom w:val="none" w:sz="0" w:space="0" w:color="auto"/>
                    <w:right w:val="none" w:sz="0" w:space="0" w:color="auto"/>
                  </w:divBdr>
                  <w:divsChild>
                    <w:div w:id="2042122961">
                      <w:marLeft w:val="0"/>
                      <w:marRight w:val="0"/>
                      <w:marTop w:val="0"/>
                      <w:marBottom w:val="750"/>
                      <w:divBdr>
                        <w:top w:val="none" w:sz="0" w:space="0" w:color="auto"/>
                        <w:left w:val="none" w:sz="0" w:space="0" w:color="auto"/>
                        <w:bottom w:val="none" w:sz="0" w:space="0" w:color="auto"/>
                        <w:right w:val="none" w:sz="0" w:space="0" w:color="auto"/>
                      </w:divBdr>
                      <w:divsChild>
                        <w:div w:id="202638019">
                          <w:marLeft w:val="0"/>
                          <w:marRight w:val="0"/>
                          <w:marTop w:val="0"/>
                          <w:marBottom w:val="0"/>
                          <w:divBdr>
                            <w:top w:val="single" w:sz="12" w:space="4" w:color="959595"/>
                            <w:left w:val="single" w:sz="12" w:space="11" w:color="959595"/>
                            <w:bottom w:val="single" w:sz="12" w:space="4" w:color="959595"/>
                            <w:right w:val="single" w:sz="12" w:space="11" w:color="959595"/>
                          </w:divBdr>
                        </w:div>
                      </w:divsChild>
                    </w:div>
                    <w:div w:id="951788595">
                      <w:marLeft w:val="0"/>
                      <w:marRight w:val="0"/>
                      <w:marTop w:val="0"/>
                      <w:marBottom w:val="0"/>
                      <w:divBdr>
                        <w:top w:val="none" w:sz="0" w:space="0" w:color="auto"/>
                        <w:left w:val="none" w:sz="0" w:space="0" w:color="auto"/>
                        <w:bottom w:val="none" w:sz="0" w:space="0" w:color="auto"/>
                        <w:right w:val="none" w:sz="0" w:space="0" w:color="auto"/>
                      </w:divBdr>
                      <w:divsChild>
                        <w:div w:id="1061171675">
                          <w:marLeft w:val="0"/>
                          <w:marRight w:val="0"/>
                          <w:marTop w:val="0"/>
                          <w:marBottom w:val="0"/>
                          <w:divBdr>
                            <w:top w:val="none" w:sz="0" w:space="0" w:color="auto"/>
                            <w:left w:val="none" w:sz="0" w:space="0" w:color="auto"/>
                            <w:bottom w:val="none" w:sz="0" w:space="0" w:color="auto"/>
                            <w:right w:val="none" w:sz="0" w:space="0" w:color="auto"/>
                          </w:divBdr>
                          <w:divsChild>
                            <w:div w:id="438990944">
                              <w:marLeft w:val="0"/>
                              <w:marRight w:val="0"/>
                              <w:marTop w:val="0"/>
                              <w:marBottom w:val="0"/>
                              <w:divBdr>
                                <w:top w:val="none" w:sz="0" w:space="0" w:color="auto"/>
                                <w:left w:val="none" w:sz="0" w:space="0" w:color="auto"/>
                                <w:bottom w:val="none" w:sz="0" w:space="0" w:color="auto"/>
                                <w:right w:val="none" w:sz="0" w:space="0" w:color="auto"/>
                              </w:divBdr>
                            </w:div>
                            <w:div w:id="537594560">
                              <w:marLeft w:val="0"/>
                              <w:marRight w:val="0"/>
                              <w:marTop w:val="0"/>
                              <w:marBottom w:val="0"/>
                              <w:divBdr>
                                <w:top w:val="none" w:sz="0" w:space="0" w:color="auto"/>
                                <w:left w:val="none" w:sz="0" w:space="0" w:color="auto"/>
                                <w:bottom w:val="none" w:sz="0" w:space="0" w:color="auto"/>
                                <w:right w:val="none" w:sz="0" w:space="0" w:color="auto"/>
                              </w:divBdr>
                            </w:div>
                            <w:div w:id="1653219356">
                              <w:marLeft w:val="0"/>
                              <w:marRight w:val="0"/>
                              <w:marTop w:val="0"/>
                              <w:marBottom w:val="0"/>
                              <w:divBdr>
                                <w:top w:val="none" w:sz="0" w:space="0" w:color="auto"/>
                                <w:left w:val="none" w:sz="0" w:space="0" w:color="auto"/>
                                <w:bottom w:val="none" w:sz="0" w:space="0" w:color="auto"/>
                                <w:right w:val="none" w:sz="0" w:space="0" w:color="auto"/>
                              </w:divBdr>
                            </w:div>
                            <w:div w:id="1666401220">
                              <w:marLeft w:val="0"/>
                              <w:marRight w:val="0"/>
                              <w:marTop w:val="0"/>
                              <w:marBottom w:val="0"/>
                              <w:divBdr>
                                <w:top w:val="none" w:sz="0" w:space="0" w:color="auto"/>
                                <w:left w:val="none" w:sz="0" w:space="0" w:color="auto"/>
                                <w:bottom w:val="none" w:sz="0" w:space="0" w:color="auto"/>
                                <w:right w:val="none" w:sz="0" w:space="0" w:color="auto"/>
                              </w:divBdr>
                            </w:div>
                            <w:div w:id="1337614461">
                              <w:marLeft w:val="0"/>
                              <w:marRight w:val="0"/>
                              <w:marTop w:val="0"/>
                              <w:marBottom w:val="0"/>
                              <w:divBdr>
                                <w:top w:val="none" w:sz="0" w:space="0" w:color="auto"/>
                                <w:left w:val="none" w:sz="0" w:space="0" w:color="auto"/>
                                <w:bottom w:val="none" w:sz="0" w:space="0" w:color="auto"/>
                                <w:right w:val="none" w:sz="0" w:space="0" w:color="auto"/>
                              </w:divBdr>
                            </w:div>
                            <w:div w:id="1276254402">
                              <w:marLeft w:val="0"/>
                              <w:marRight w:val="0"/>
                              <w:marTop w:val="0"/>
                              <w:marBottom w:val="0"/>
                              <w:divBdr>
                                <w:top w:val="none" w:sz="0" w:space="0" w:color="auto"/>
                                <w:left w:val="none" w:sz="0" w:space="0" w:color="auto"/>
                                <w:bottom w:val="none" w:sz="0" w:space="0" w:color="auto"/>
                                <w:right w:val="none" w:sz="0" w:space="0" w:color="auto"/>
                              </w:divBdr>
                            </w:div>
                            <w:div w:id="1323393505">
                              <w:marLeft w:val="0"/>
                              <w:marRight w:val="0"/>
                              <w:marTop w:val="0"/>
                              <w:marBottom w:val="0"/>
                              <w:divBdr>
                                <w:top w:val="none" w:sz="0" w:space="0" w:color="auto"/>
                                <w:left w:val="none" w:sz="0" w:space="0" w:color="auto"/>
                                <w:bottom w:val="none" w:sz="0" w:space="0" w:color="auto"/>
                                <w:right w:val="none" w:sz="0" w:space="0" w:color="auto"/>
                              </w:divBdr>
                            </w:div>
                            <w:div w:id="41945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065732">
      <w:bodyDiv w:val="1"/>
      <w:marLeft w:val="0"/>
      <w:marRight w:val="0"/>
      <w:marTop w:val="0"/>
      <w:marBottom w:val="0"/>
      <w:divBdr>
        <w:top w:val="none" w:sz="0" w:space="0" w:color="auto"/>
        <w:left w:val="none" w:sz="0" w:space="0" w:color="auto"/>
        <w:bottom w:val="none" w:sz="0" w:space="0" w:color="auto"/>
        <w:right w:val="none" w:sz="0" w:space="0" w:color="auto"/>
      </w:divBdr>
      <w:divsChild>
        <w:div w:id="1233083525">
          <w:marLeft w:val="0"/>
          <w:marRight w:val="0"/>
          <w:marTop w:val="0"/>
          <w:marBottom w:val="0"/>
          <w:divBdr>
            <w:top w:val="none" w:sz="0" w:space="0" w:color="auto"/>
            <w:left w:val="none" w:sz="0" w:space="0" w:color="auto"/>
            <w:bottom w:val="none" w:sz="0" w:space="0" w:color="auto"/>
            <w:right w:val="none" w:sz="0" w:space="0" w:color="auto"/>
          </w:divBdr>
        </w:div>
        <w:div w:id="108472870">
          <w:marLeft w:val="0"/>
          <w:marRight w:val="0"/>
          <w:marTop w:val="0"/>
          <w:marBottom w:val="0"/>
          <w:divBdr>
            <w:top w:val="none" w:sz="0" w:space="0" w:color="auto"/>
            <w:left w:val="none" w:sz="0" w:space="0" w:color="auto"/>
            <w:bottom w:val="none" w:sz="0" w:space="0" w:color="auto"/>
            <w:right w:val="none" w:sz="0" w:space="0" w:color="auto"/>
          </w:divBdr>
        </w:div>
      </w:divsChild>
    </w:div>
    <w:div w:id="615915386">
      <w:bodyDiv w:val="1"/>
      <w:marLeft w:val="0"/>
      <w:marRight w:val="0"/>
      <w:marTop w:val="0"/>
      <w:marBottom w:val="0"/>
      <w:divBdr>
        <w:top w:val="none" w:sz="0" w:space="0" w:color="auto"/>
        <w:left w:val="none" w:sz="0" w:space="0" w:color="auto"/>
        <w:bottom w:val="none" w:sz="0" w:space="0" w:color="auto"/>
        <w:right w:val="none" w:sz="0" w:space="0" w:color="auto"/>
      </w:divBdr>
      <w:divsChild>
        <w:div w:id="363291704">
          <w:marLeft w:val="0"/>
          <w:marRight w:val="0"/>
          <w:marTop w:val="0"/>
          <w:marBottom w:val="0"/>
          <w:divBdr>
            <w:top w:val="none" w:sz="0" w:space="0" w:color="auto"/>
            <w:left w:val="none" w:sz="0" w:space="0" w:color="auto"/>
            <w:bottom w:val="none" w:sz="0" w:space="0" w:color="auto"/>
            <w:right w:val="none" w:sz="0" w:space="0" w:color="auto"/>
          </w:divBdr>
        </w:div>
        <w:div w:id="1327704885">
          <w:marLeft w:val="0"/>
          <w:marRight w:val="0"/>
          <w:marTop w:val="0"/>
          <w:marBottom w:val="0"/>
          <w:divBdr>
            <w:top w:val="none" w:sz="0" w:space="0" w:color="auto"/>
            <w:left w:val="none" w:sz="0" w:space="0" w:color="auto"/>
            <w:bottom w:val="none" w:sz="0" w:space="0" w:color="auto"/>
            <w:right w:val="none" w:sz="0" w:space="0" w:color="auto"/>
          </w:divBdr>
        </w:div>
      </w:divsChild>
    </w:div>
    <w:div w:id="958335851">
      <w:bodyDiv w:val="1"/>
      <w:marLeft w:val="0"/>
      <w:marRight w:val="0"/>
      <w:marTop w:val="0"/>
      <w:marBottom w:val="0"/>
      <w:divBdr>
        <w:top w:val="none" w:sz="0" w:space="0" w:color="auto"/>
        <w:left w:val="none" w:sz="0" w:space="0" w:color="auto"/>
        <w:bottom w:val="none" w:sz="0" w:space="0" w:color="auto"/>
        <w:right w:val="none" w:sz="0" w:space="0" w:color="auto"/>
      </w:divBdr>
      <w:divsChild>
        <w:div w:id="1549492789">
          <w:marLeft w:val="0"/>
          <w:marRight w:val="0"/>
          <w:marTop w:val="0"/>
          <w:marBottom w:val="0"/>
          <w:divBdr>
            <w:top w:val="none" w:sz="0" w:space="0" w:color="auto"/>
            <w:left w:val="none" w:sz="0" w:space="0" w:color="auto"/>
            <w:bottom w:val="none" w:sz="0" w:space="0" w:color="auto"/>
            <w:right w:val="none" w:sz="0" w:space="0" w:color="auto"/>
          </w:divBdr>
          <w:divsChild>
            <w:div w:id="1271626409">
              <w:marLeft w:val="0"/>
              <w:marRight w:val="0"/>
              <w:marTop w:val="0"/>
              <w:marBottom w:val="240"/>
              <w:divBdr>
                <w:top w:val="none" w:sz="0" w:space="0" w:color="auto"/>
                <w:left w:val="none" w:sz="0" w:space="0" w:color="auto"/>
                <w:bottom w:val="none" w:sz="0" w:space="0" w:color="auto"/>
                <w:right w:val="none" w:sz="0" w:space="0" w:color="auto"/>
              </w:divBdr>
              <w:divsChild>
                <w:div w:id="716707081">
                  <w:marLeft w:val="0"/>
                  <w:marRight w:val="0"/>
                  <w:marTop w:val="0"/>
                  <w:marBottom w:val="0"/>
                  <w:divBdr>
                    <w:top w:val="none" w:sz="0" w:space="0" w:color="auto"/>
                    <w:left w:val="none" w:sz="0" w:space="0" w:color="auto"/>
                    <w:bottom w:val="none" w:sz="0" w:space="0" w:color="auto"/>
                    <w:right w:val="none" w:sz="0" w:space="0" w:color="auto"/>
                  </w:divBdr>
                  <w:divsChild>
                    <w:div w:id="997611442">
                      <w:marLeft w:val="0"/>
                      <w:marRight w:val="30"/>
                      <w:marTop w:val="0"/>
                      <w:marBottom w:val="0"/>
                      <w:divBdr>
                        <w:top w:val="none" w:sz="0" w:space="0" w:color="auto"/>
                        <w:left w:val="none" w:sz="0" w:space="0" w:color="auto"/>
                        <w:bottom w:val="none" w:sz="0" w:space="0" w:color="auto"/>
                        <w:right w:val="none" w:sz="0" w:space="0" w:color="auto"/>
                      </w:divBdr>
                    </w:div>
                    <w:div w:id="1877765726">
                      <w:marLeft w:val="0"/>
                      <w:marRight w:val="30"/>
                      <w:marTop w:val="0"/>
                      <w:marBottom w:val="0"/>
                      <w:divBdr>
                        <w:top w:val="none" w:sz="0" w:space="0" w:color="auto"/>
                        <w:left w:val="none" w:sz="0" w:space="0" w:color="auto"/>
                        <w:bottom w:val="none" w:sz="0" w:space="0" w:color="auto"/>
                        <w:right w:val="none" w:sz="0" w:space="0" w:color="auto"/>
                      </w:divBdr>
                    </w:div>
                  </w:divsChild>
                </w:div>
                <w:div w:id="402990388">
                  <w:marLeft w:val="330"/>
                  <w:marRight w:val="0"/>
                  <w:marTop w:val="0"/>
                  <w:marBottom w:val="0"/>
                  <w:divBdr>
                    <w:top w:val="none" w:sz="0" w:space="0" w:color="auto"/>
                    <w:left w:val="none" w:sz="0" w:space="0" w:color="auto"/>
                    <w:bottom w:val="none" w:sz="0" w:space="0" w:color="auto"/>
                    <w:right w:val="none" w:sz="0" w:space="0" w:color="auto"/>
                  </w:divBdr>
                </w:div>
                <w:div w:id="11369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63722">
          <w:marLeft w:val="0"/>
          <w:marRight w:val="0"/>
          <w:marTop w:val="0"/>
          <w:marBottom w:val="450"/>
          <w:divBdr>
            <w:top w:val="none" w:sz="0" w:space="0" w:color="auto"/>
            <w:left w:val="none" w:sz="0" w:space="0" w:color="auto"/>
            <w:bottom w:val="none" w:sz="0" w:space="0" w:color="auto"/>
            <w:right w:val="none" w:sz="0" w:space="0" w:color="auto"/>
          </w:divBdr>
          <w:divsChild>
            <w:div w:id="2145848145">
              <w:marLeft w:val="-45"/>
              <w:marRight w:val="-45"/>
              <w:marTop w:val="0"/>
              <w:marBottom w:val="0"/>
              <w:divBdr>
                <w:top w:val="none" w:sz="0" w:space="0" w:color="auto"/>
                <w:left w:val="none" w:sz="0" w:space="0" w:color="auto"/>
                <w:bottom w:val="none" w:sz="0" w:space="0" w:color="auto"/>
                <w:right w:val="none" w:sz="0" w:space="0" w:color="auto"/>
              </w:divBdr>
              <w:divsChild>
                <w:div w:id="581721448">
                  <w:marLeft w:val="0"/>
                  <w:marRight w:val="0"/>
                  <w:marTop w:val="0"/>
                  <w:marBottom w:val="0"/>
                  <w:divBdr>
                    <w:top w:val="none" w:sz="0" w:space="0" w:color="auto"/>
                    <w:left w:val="none" w:sz="0" w:space="0" w:color="auto"/>
                    <w:bottom w:val="none" w:sz="0" w:space="0" w:color="auto"/>
                    <w:right w:val="none" w:sz="0" w:space="0" w:color="auto"/>
                  </w:divBdr>
                  <w:divsChild>
                    <w:div w:id="218170648">
                      <w:marLeft w:val="45"/>
                      <w:marRight w:val="270"/>
                      <w:marTop w:val="0"/>
                      <w:marBottom w:val="105"/>
                      <w:divBdr>
                        <w:top w:val="single" w:sz="6" w:space="0" w:color="E9E9E9"/>
                        <w:left w:val="single" w:sz="6" w:space="0" w:color="E9E9E9"/>
                        <w:bottom w:val="single" w:sz="6" w:space="0" w:color="E9E9E9"/>
                        <w:right w:val="single" w:sz="6" w:space="0" w:color="E9E9E9"/>
                      </w:divBdr>
                      <w:divsChild>
                        <w:div w:id="95021080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90495">
          <w:marLeft w:val="0"/>
          <w:marRight w:val="0"/>
          <w:marTop w:val="315"/>
          <w:marBottom w:val="0"/>
          <w:divBdr>
            <w:top w:val="none" w:sz="0" w:space="0" w:color="auto"/>
            <w:left w:val="none" w:sz="0" w:space="0" w:color="auto"/>
            <w:bottom w:val="none" w:sz="0" w:space="0" w:color="auto"/>
            <w:right w:val="none" w:sz="0" w:space="0" w:color="auto"/>
          </w:divBdr>
          <w:divsChild>
            <w:div w:id="160919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5142">
      <w:bodyDiv w:val="1"/>
      <w:marLeft w:val="0"/>
      <w:marRight w:val="0"/>
      <w:marTop w:val="0"/>
      <w:marBottom w:val="0"/>
      <w:divBdr>
        <w:top w:val="none" w:sz="0" w:space="0" w:color="auto"/>
        <w:left w:val="none" w:sz="0" w:space="0" w:color="auto"/>
        <w:bottom w:val="none" w:sz="0" w:space="0" w:color="auto"/>
        <w:right w:val="none" w:sz="0" w:space="0" w:color="auto"/>
      </w:divBdr>
    </w:div>
    <w:div w:id="1149714735">
      <w:bodyDiv w:val="1"/>
      <w:marLeft w:val="0"/>
      <w:marRight w:val="0"/>
      <w:marTop w:val="0"/>
      <w:marBottom w:val="0"/>
      <w:divBdr>
        <w:top w:val="none" w:sz="0" w:space="0" w:color="auto"/>
        <w:left w:val="none" w:sz="0" w:space="0" w:color="auto"/>
        <w:bottom w:val="none" w:sz="0" w:space="0" w:color="auto"/>
        <w:right w:val="none" w:sz="0" w:space="0" w:color="auto"/>
      </w:divBdr>
      <w:divsChild>
        <w:div w:id="1152798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5606702">
      <w:bodyDiv w:val="1"/>
      <w:marLeft w:val="0"/>
      <w:marRight w:val="0"/>
      <w:marTop w:val="0"/>
      <w:marBottom w:val="0"/>
      <w:divBdr>
        <w:top w:val="none" w:sz="0" w:space="0" w:color="auto"/>
        <w:left w:val="none" w:sz="0" w:space="0" w:color="auto"/>
        <w:bottom w:val="none" w:sz="0" w:space="0" w:color="auto"/>
        <w:right w:val="none" w:sz="0" w:space="0" w:color="auto"/>
      </w:divBdr>
      <w:divsChild>
        <w:div w:id="840437425">
          <w:marLeft w:val="0"/>
          <w:marRight w:val="0"/>
          <w:marTop w:val="0"/>
          <w:marBottom w:val="0"/>
          <w:divBdr>
            <w:top w:val="none" w:sz="0" w:space="0" w:color="auto"/>
            <w:left w:val="none" w:sz="0" w:space="0" w:color="auto"/>
            <w:bottom w:val="none" w:sz="0" w:space="0" w:color="auto"/>
            <w:right w:val="none" w:sz="0" w:space="0" w:color="auto"/>
          </w:divBdr>
        </w:div>
        <w:div w:id="467629570">
          <w:marLeft w:val="0"/>
          <w:marRight w:val="0"/>
          <w:marTop w:val="0"/>
          <w:marBottom w:val="240"/>
          <w:divBdr>
            <w:top w:val="none" w:sz="0" w:space="0" w:color="auto"/>
            <w:left w:val="none" w:sz="0" w:space="0" w:color="auto"/>
            <w:bottom w:val="none" w:sz="0" w:space="0" w:color="auto"/>
            <w:right w:val="none" w:sz="0" w:space="0" w:color="auto"/>
          </w:divBdr>
        </w:div>
      </w:divsChild>
    </w:div>
    <w:div w:id="1642424108">
      <w:bodyDiv w:val="1"/>
      <w:marLeft w:val="0"/>
      <w:marRight w:val="0"/>
      <w:marTop w:val="0"/>
      <w:marBottom w:val="0"/>
      <w:divBdr>
        <w:top w:val="none" w:sz="0" w:space="0" w:color="auto"/>
        <w:left w:val="none" w:sz="0" w:space="0" w:color="auto"/>
        <w:bottom w:val="none" w:sz="0" w:space="0" w:color="auto"/>
        <w:right w:val="none" w:sz="0" w:space="0" w:color="auto"/>
      </w:divBdr>
    </w:div>
    <w:div w:id="1762606412">
      <w:bodyDiv w:val="1"/>
      <w:marLeft w:val="0"/>
      <w:marRight w:val="0"/>
      <w:marTop w:val="0"/>
      <w:marBottom w:val="0"/>
      <w:divBdr>
        <w:top w:val="none" w:sz="0" w:space="0" w:color="auto"/>
        <w:left w:val="none" w:sz="0" w:space="0" w:color="auto"/>
        <w:bottom w:val="none" w:sz="0" w:space="0" w:color="auto"/>
        <w:right w:val="none" w:sz="0" w:space="0" w:color="auto"/>
      </w:divBdr>
      <w:divsChild>
        <w:div w:id="1266889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233457">
      <w:bodyDiv w:val="1"/>
      <w:marLeft w:val="0"/>
      <w:marRight w:val="0"/>
      <w:marTop w:val="0"/>
      <w:marBottom w:val="0"/>
      <w:divBdr>
        <w:top w:val="none" w:sz="0" w:space="0" w:color="auto"/>
        <w:left w:val="none" w:sz="0" w:space="0" w:color="auto"/>
        <w:bottom w:val="none" w:sz="0" w:space="0" w:color="auto"/>
        <w:right w:val="none" w:sz="0" w:space="0" w:color="auto"/>
      </w:divBdr>
    </w:div>
    <w:div w:id="208903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icef.org/brazil/relatorios/disrupting-harm-brazil-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belprize.org/prizes/peace/2014/satyarthi/lectur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tacapital.com.br/opiniao/desprotecao-a-infancia-a-revelacao-nitida-de-uma-alma-pervers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br/mj/pt-br/assuntos/arquivos-imprensa/sedigi/relatorio_comite_denuncia.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youtube.com/watch?v=OjYY0YnhTb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91400-4217-49BD-8C6B-921464E6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7654</TotalTime>
  <Pages>10</Pages>
  <Words>5246</Words>
  <Characters>28330</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ZEU PALMEIRA</dc:creator>
  <cp:keywords/>
  <dc:description/>
  <cp:lastModifiedBy>ZEU PALMEIRA</cp:lastModifiedBy>
  <cp:revision>1181</cp:revision>
  <dcterms:created xsi:type="dcterms:W3CDTF">2025-05-17T00:03:00Z</dcterms:created>
  <dcterms:modified xsi:type="dcterms:W3CDTF">2026-07-18T14:38:00Z</dcterms:modified>
</cp:coreProperties>
</file>